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10EC" w14:textId="77777777" w:rsidR="00632CAD" w:rsidRPr="00744ED7" w:rsidRDefault="00BB6E87" w:rsidP="000A1319">
      <w:pPr>
        <w:spacing w:line="276" w:lineRule="auto"/>
        <w:jc w:val="right"/>
        <w:rPr>
          <w:rFonts w:ascii="Tahoma" w:eastAsia="Tahoma" w:hAnsi="Tahoma" w:cs="Tahoma"/>
          <w:color w:val="auto"/>
          <w:lang w:val="cs-CZ"/>
        </w:rPr>
      </w:pPr>
      <w:r w:rsidRPr="00744ED7">
        <w:rPr>
          <w:rFonts w:ascii="Tahoma" w:hAnsi="Tahoma" w:cs="Tahoma"/>
          <w:color w:val="auto"/>
          <w:lang w:val="cs-CZ"/>
        </w:rPr>
        <w:t>Tisková zpráva</w:t>
      </w:r>
    </w:p>
    <w:p w14:paraId="4EA49F37" w14:textId="1138DD45" w:rsidR="00632CAD" w:rsidRPr="00744ED7" w:rsidRDefault="003C28B3" w:rsidP="000A1319">
      <w:pPr>
        <w:pStyle w:val="ListParagraph"/>
        <w:spacing w:line="276" w:lineRule="auto"/>
        <w:ind w:left="0"/>
        <w:jc w:val="right"/>
        <w:rPr>
          <w:rFonts w:ascii="Tahoma" w:eastAsia="Tahoma" w:hAnsi="Tahoma" w:cs="Tahoma"/>
          <w:color w:val="auto"/>
          <w:lang w:val="cs-CZ"/>
        </w:rPr>
      </w:pPr>
      <w:r w:rsidRPr="00744ED7">
        <w:rPr>
          <w:rFonts w:ascii="Tahoma" w:hAnsi="Tahoma" w:cs="Tahoma"/>
          <w:color w:val="auto"/>
          <w:lang w:val="cs-CZ"/>
        </w:rPr>
        <w:t>1</w:t>
      </w:r>
      <w:r w:rsidR="00744ED7" w:rsidRPr="00744ED7">
        <w:rPr>
          <w:rFonts w:ascii="Tahoma" w:hAnsi="Tahoma" w:cs="Tahoma"/>
          <w:color w:val="auto"/>
          <w:lang w:val="cs-CZ"/>
        </w:rPr>
        <w:t>4</w:t>
      </w:r>
      <w:r w:rsidR="00BB6E87" w:rsidRPr="00744ED7">
        <w:rPr>
          <w:rFonts w:ascii="Tahoma" w:hAnsi="Tahoma" w:cs="Tahoma"/>
          <w:color w:val="auto"/>
          <w:lang w:val="cs-CZ"/>
        </w:rPr>
        <w:t xml:space="preserve">. </w:t>
      </w:r>
      <w:r w:rsidR="00807685" w:rsidRPr="00744ED7">
        <w:rPr>
          <w:rFonts w:ascii="Tahoma" w:hAnsi="Tahoma" w:cs="Tahoma"/>
          <w:color w:val="auto"/>
          <w:lang w:val="cs-CZ"/>
        </w:rPr>
        <w:t>5</w:t>
      </w:r>
      <w:r w:rsidR="00BB6E87" w:rsidRPr="00744ED7">
        <w:rPr>
          <w:rFonts w:ascii="Tahoma" w:hAnsi="Tahoma" w:cs="Tahoma"/>
          <w:color w:val="auto"/>
          <w:lang w:val="cs-CZ"/>
        </w:rPr>
        <w:t>. 201</w:t>
      </w:r>
      <w:r w:rsidR="00C65F5D" w:rsidRPr="00744ED7">
        <w:rPr>
          <w:rFonts w:ascii="Tahoma" w:hAnsi="Tahoma" w:cs="Tahoma"/>
          <w:color w:val="auto"/>
          <w:lang w:val="cs-CZ"/>
        </w:rPr>
        <w:t>9</w:t>
      </w:r>
    </w:p>
    <w:p w14:paraId="7C151A9A" w14:textId="77777777" w:rsidR="00C66CB1" w:rsidRPr="00744ED7" w:rsidRDefault="00C66CB1" w:rsidP="000A1319">
      <w:pPr>
        <w:spacing w:line="276" w:lineRule="auto"/>
        <w:jc w:val="both"/>
        <w:outlineLvl w:val="0"/>
        <w:rPr>
          <w:rFonts w:ascii="Tahoma" w:eastAsia="Times New Roman" w:hAnsi="Tahoma" w:cs="Tahoma"/>
          <w:b/>
          <w:bCs/>
          <w:color w:val="auto"/>
          <w:kern w:val="36"/>
          <w:lang w:val="cs-CZ"/>
        </w:rPr>
      </w:pPr>
    </w:p>
    <w:p w14:paraId="262FB436" w14:textId="2BB4F380" w:rsidR="00EA281A" w:rsidRPr="00744ED7" w:rsidRDefault="00A7197C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</w:pPr>
      <w:r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Pražské </w:t>
      </w:r>
      <w:proofErr w:type="spellStart"/>
      <w:r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Quadriennale</w:t>
      </w:r>
      <w:proofErr w:type="spellEnd"/>
      <w:r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 uvede performance</w:t>
      </w:r>
      <w:r w:rsidR="00C57A4F"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 </w:t>
      </w:r>
      <w:r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naruš</w:t>
      </w:r>
      <w:r w:rsidR="00C57A4F"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ující</w:t>
      </w:r>
      <w:r w:rsidRPr="00744ED7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 xml:space="preserve"> veřejný prostor</w:t>
      </w:r>
    </w:p>
    <w:p w14:paraId="393CD091" w14:textId="77777777" w:rsidR="00807685" w:rsidRPr="00744ED7" w:rsidRDefault="00807685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i/>
          <w:color w:val="auto"/>
          <w:kern w:val="36"/>
          <w:sz w:val="10"/>
          <w:szCs w:val="10"/>
          <w:lang w:val="cs-CZ"/>
        </w:rPr>
      </w:pPr>
    </w:p>
    <w:p w14:paraId="04A066E1" w14:textId="7120F775" w:rsidR="00632CAD" w:rsidRPr="00744ED7" w:rsidRDefault="00632CAD" w:rsidP="000A1319">
      <w:pPr>
        <w:pStyle w:val="m-649063154927729329gmail-msolistparagraph"/>
        <w:shd w:val="clear" w:color="auto" w:fill="FFFFFF"/>
        <w:spacing w:before="0" w:after="0" w:line="276" w:lineRule="auto"/>
        <w:jc w:val="center"/>
        <w:rPr>
          <w:rFonts w:ascii="Tahoma" w:eastAsia="Tahoma" w:hAnsi="Tahoma" w:cs="Tahoma"/>
          <w:color w:val="auto"/>
          <w:sz w:val="10"/>
          <w:szCs w:val="10"/>
          <w:u w:color="222222"/>
        </w:rPr>
      </w:pPr>
    </w:p>
    <w:p w14:paraId="2711EFC3" w14:textId="5271A540" w:rsidR="00807685" w:rsidRPr="00744ED7" w:rsidRDefault="003C28B3" w:rsidP="005A3267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744ED7">
        <w:rPr>
          <w:rFonts w:ascii="Tahoma" w:hAnsi="Tahoma" w:cs="Tahoma"/>
          <w:b/>
          <w:sz w:val="22"/>
          <w:szCs w:val="22"/>
        </w:rPr>
        <w:t xml:space="preserve">Netradiční symfonie, kterou svými pohyby vytvoří holubi za letu, obří ryby toulající se Prahou, </w:t>
      </w:r>
      <w:proofErr w:type="spellStart"/>
      <w:r w:rsidRPr="00744ED7">
        <w:rPr>
          <w:rFonts w:ascii="Tahoma" w:hAnsi="Tahoma" w:cs="Tahoma"/>
          <w:b/>
          <w:sz w:val="22"/>
          <w:szCs w:val="22"/>
        </w:rPr>
        <w:t>geolokační</w:t>
      </w:r>
      <w:proofErr w:type="spellEnd"/>
      <w:r w:rsidRPr="00744ED7">
        <w:rPr>
          <w:rFonts w:ascii="Tahoma" w:hAnsi="Tahoma" w:cs="Tahoma"/>
          <w:b/>
          <w:sz w:val="22"/>
          <w:szCs w:val="22"/>
        </w:rPr>
        <w:t xml:space="preserve"> zvuková procházka, </w:t>
      </w:r>
      <w:r w:rsidR="00374AA9" w:rsidRPr="00744ED7">
        <w:rPr>
          <w:rFonts w:ascii="Tahoma" w:hAnsi="Tahoma" w:cs="Tahoma"/>
          <w:b/>
          <w:sz w:val="22"/>
          <w:szCs w:val="22"/>
        </w:rPr>
        <w:t xml:space="preserve">zeď z tisíce </w:t>
      </w:r>
      <w:r w:rsidR="000253D8" w:rsidRPr="00744ED7">
        <w:rPr>
          <w:rFonts w:ascii="Tahoma" w:hAnsi="Tahoma" w:cs="Tahoma"/>
          <w:b/>
          <w:sz w:val="22"/>
          <w:szCs w:val="22"/>
        </w:rPr>
        <w:t xml:space="preserve">cihel, </w:t>
      </w:r>
      <w:r w:rsidR="009A7D86" w:rsidRPr="00744ED7">
        <w:rPr>
          <w:rFonts w:ascii="Tahoma" w:hAnsi="Tahoma" w:cs="Tahoma"/>
          <w:b/>
          <w:sz w:val="22"/>
          <w:szCs w:val="22"/>
        </w:rPr>
        <w:t xml:space="preserve">tichý karnevalový průvod, </w:t>
      </w:r>
      <w:proofErr w:type="spellStart"/>
      <w:r w:rsidR="000253D8" w:rsidRPr="00744ED7">
        <w:rPr>
          <w:rFonts w:ascii="Tahoma" w:eastAsia="Cambria" w:hAnsi="Tahoma" w:cs="Tahoma"/>
          <w:b/>
          <w:color w:val="000000"/>
          <w:sz w:val="22"/>
          <w:szCs w:val="22"/>
          <w:bdr w:val="nil"/>
          <w:lang w:val="en-US"/>
        </w:rPr>
        <w:t>novocirkusoví</w:t>
      </w:r>
      <w:proofErr w:type="spellEnd"/>
      <w:r w:rsidR="000253D8" w:rsidRPr="00744ED7">
        <w:rPr>
          <w:rFonts w:ascii="Tahoma" w:hAnsi="Tahoma" w:cs="Tahoma"/>
          <w:b/>
          <w:sz w:val="22"/>
          <w:szCs w:val="22"/>
        </w:rPr>
        <w:t xml:space="preserve"> akrobati či falešné fronty. To je jen několik z mnoha projektů</w:t>
      </w:r>
      <w:r w:rsidR="00D260C3" w:rsidRPr="00744ED7">
        <w:rPr>
          <w:rFonts w:ascii="Tahoma" w:hAnsi="Tahoma" w:cs="Tahoma"/>
          <w:b/>
          <w:sz w:val="22"/>
          <w:szCs w:val="22"/>
        </w:rPr>
        <w:t xml:space="preserve"> </w:t>
      </w:r>
      <w:r w:rsidR="001268EB" w:rsidRPr="00744ED7">
        <w:rPr>
          <w:rFonts w:ascii="Tahoma" w:hAnsi="Tahoma" w:cs="Tahoma"/>
          <w:b/>
          <w:sz w:val="22"/>
          <w:szCs w:val="22"/>
        </w:rPr>
        <w:t xml:space="preserve">programových částí </w:t>
      </w:r>
      <w:r w:rsidR="001268EB" w:rsidRPr="00744ED7">
        <w:rPr>
          <w:rFonts w:ascii="Tahoma" w:hAnsi="Tahoma" w:cs="Tahoma"/>
          <w:b/>
          <w:i/>
          <w:sz w:val="22"/>
          <w:szCs w:val="22"/>
        </w:rPr>
        <w:t>Formace</w:t>
      </w:r>
      <w:r w:rsidR="001268EB" w:rsidRPr="00744ED7">
        <w:rPr>
          <w:rFonts w:ascii="Tahoma" w:hAnsi="Tahoma" w:cs="Tahoma"/>
          <w:b/>
          <w:sz w:val="22"/>
          <w:szCs w:val="22"/>
        </w:rPr>
        <w:t xml:space="preserve"> a </w:t>
      </w:r>
      <w:proofErr w:type="spellStart"/>
      <w:r w:rsidR="001268EB" w:rsidRPr="00744ED7">
        <w:rPr>
          <w:rFonts w:ascii="Tahoma" w:hAnsi="Tahoma" w:cs="Tahoma"/>
          <w:b/>
          <w:i/>
          <w:sz w:val="22"/>
          <w:szCs w:val="22"/>
        </w:rPr>
        <w:t>Site</w:t>
      </w:r>
      <w:proofErr w:type="spellEnd"/>
      <w:r w:rsidR="001268EB" w:rsidRPr="00744ED7">
        <w:rPr>
          <w:rFonts w:ascii="Tahoma" w:hAnsi="Tahoma" w:cs="Tahoma"/>
          <w:b/>
          <w:i/>
          <w:sz w:val="22"/>
          <w:szCs w:val="22"/>
        </w:rPr>
        <w:t xml:space="preserve"> </w:t>
      </w:r>
      <w:proofErr w:type="spellStart"/>
      <w:r w:rsidR="001268EB" w:rsidRPr="00744ED7">
        <w:rPr>
          <w:rFonts w:ascii="Tahoma" w:hAnsi="Tahoma" w:cs="Tahoma"/>
          <w:b/>
          <w:i/>
          <w:sz w:val="22"/>
          <w:szCs w:val="22"/>
        </w:rPr>
        <w:t>specific</w:t>
      </w:r>
      <w:proofErr w:type="spellEnd"/>
      <w:r w:rsidR="001268EB" w:rsidRPr="00744ED7">
        <w:rPr>
          <w:rFonts w:ascii="Tahoma" w:hAnsi="Tahoma" w:cs="Tahoma"/>
          <w:b/>
          <w:i/>
          <w:sz w:val="22"/>
          <w:szCs w:val="22"/>
        </w:rPr>
        <w:t xml:space="preserve"> festival</w:t>
      </w:r>
      <w:r w:rsidR="001268EB" w:rsidRPr="00744ED7">
        <w:rPr>
          <w:rFonts w:ascii="Tahoma" w:hAnsi="Tahoma" w:cs="Tahoma"/>
          <w:b/>
          <w:sz w:val="22"/>
          <w:szCs w:val="22"/>
        </w:rPr>
        <w:t xml:space="preserve"> </w:t>
      </w:r>
      <w:r w:rsidR="00D260C3" w:rsidRPr="00744ED7">
        <w:rPr>
          <w:rFonts w:ascii="Tahoma" w:hAnsi="Tahoma" w:cs="Tahoma"/>
          <w:b/>
          <w:sz w:val="22"/>
          <w:szCs w:val="22"/>
        </w:rPr>
        <w:t xml:space="preserve">letošního ročníku </w:t>
      </w:r>
      <w:r w:rsidR="00374AA9" w:rsidRPr="00744ED7">
        <w:rPr>
          <w:rFonts w:ascii="Tahoma" w:hAnsi="Tahoma" w:cs="Tahoma"/>
          <w:b/>
          <w:sz w:val="22"/>
          <w:szCs w:val="22"/>
        </w:rPr>
        <w:t>Pražské</w:t>
      </w:r>
      <w:r w:rsidR="00D260C3" w:rsidRPr="00744ED7">
        <w:rPr>
          <w:rFonts w:ascii="Tahoma" w:hAnsi="Tahoma" w:cs="Tahoma"/>
          <w:b/>
          <w:sz w:val="22"/>
          <w:szCs w:val="22"/>
        </w:rPr>
        <w:t>ho</w:t>
      </w:r>
      <w:r w:rsidR="00374AA9" w:rsidRPr="00744E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74AA9" w:rsidRPr="00744ED7">
        <w:rPr>
          <w:rFonts w:ascii="Tahoma" w:hAnsi="Tahoma" w:cs="Tahoma"/>
          <w:b/>
          <w:sz w:val="22"/>
          <w:szCs w:val="22"/>
        </w:rPr>
        <w:t>Quadriennale</w:t>
      </w:r>
      <w:proofErr w:type="spellEnd"/>
      <w:r w:rsidR="00374AA9" w:rsidRPr="00744ED7">
        <w:rPr>
          <w:rFonts w:ascii="Tahoma" w:hAnsi="Tahoma" w:cs="Tahoma"/>
          <w:b/>
          <w:sz w:val="22"/>
          <w:szCs w:val="22"/>
        </w:rPr>
        <w:t xml:space="preserve">. </w:t>
      </w:r>
      <w:r w:rsidR="008B6368" w:rsidRPr="00744ED7">
        <w:rPr>
          <w:rFonts w:ascii="Tahoma" w:hAnsi="Tahoma" w:cs="Tahoma"/>
          <w:b/>
          <w:sz w:val="22"/>
          <w:szCs w:val="22"/>
        </w:rPr>
        <w:t>P</w:t>
      </w:r>
      <w:r w:rsidR="000253D8" w:rsidRPr="00744ED7">
        <w:rPr>
          <w:rFonts w:ascii="Tahoma" w:hAnsi="Tahoma" w:cs="Tahoma"/>
          <w:b/>
          <w:sz w:val="22"/>
          <w:szCs w:val="22"/>
        </w:rPr>
        <w:t>erformance</w:t>
      </w:r>
      <w:r w:rsidR="001268EB" w:rsidRPr="00744ED7">
        <w:rPr>
          <w:rFonts w:ascii="Tahoma" w:hAnsi="Tahoma" w:cs="Tahoma"/>
          <w:b/>
          <w:sz w:val="22"/>
          <w:szCs w:val="22"/>
        </w:rPr>
        <w:t>, které naruší každodennost městského veřejného prostoru,</w:t>
      </w:r>
      <w:r w:rsidR="009A7D86" w:rsidRPr="00744ED7">
        <w:rPr>
          <w:rFonts w:ascii="Tahoma" w:hAnsi="Tahoma" w:cs="Tahoma"/>
          <w:b/>
          <w:sz w:val="22"/>
          <w:szCs w:val="22"/>
        </w:rPr>
        <w:t xml:space="preserve"> </w:t>
      </w:r>
      <w:r w:rsidR="008B6368" w:rsidRPr="00744ED7">
        <w:rPr>
          <w:rFonts w:ascii="Tahoma" w:hAnsi="Tahoma" w:cs="Tahoma"/>
          <w:b/>
          <w:sz w:val="22"/>
          <w:szCs w:val="22"/>
        </w:rPr>
        <w:t xml:space="preserve">se </w:t>
      </w:r>
      <w:r w:rsidR="00D260C3" w:rsidRPr="00744ED7">
        <w:rPr>
          <w:rFonts w:ascii="Tahoma" w:hAnsi="Tahoma" w:cs="Tahoma"/>
          <w:b/>
          <w:sz w:val="22"/>
          <w:szCs w:val="22"/>
        </w:rPr>
        <w:t>odehrají</w:t>
      </w:r>
      <w:r w:rsidR="009A7D86" w:rsidRPr="00744ED7">
        <w:rPr>
          <w:rFonts w:ascii="Tahoma" w:hAnsi="Tahoma" w:cs="Tahoma"/>
          <w:b/>
          <w:sz w:val="22"/>
          <w:szCs w:val="22"/>
        </w:rPr>
        <w:t xml:space="preserve"> </w:t>
      </w:r>
      <w:r w:rsidR="00D260C3" w:rsidRPr="00744ED7">
        <w:rPr>
          <w:rFonts w:ascii="Tahoma" w:hAnsi="Tahoma" w:cs="Tahoma"/>
          <w:b/>
          <w:sz w:val="22"/>
          <w:szCs w:val="22"/>
        </w:rPr>
        <w:t xml:space="preserve">převážně </w:t>
      </w:r>
      <w:r w:rsidR="000253D8" w:rsidRPr="00744ED7">
        <w:rPr>
          <w:rFonts w:ascii="Tahoma" w:hAnsi="Tahoma" w:cs="Tahoma"/>
          <w:b/>
          <w:sz w:val="22"/>
          <w:szCs w:val="22"/>
        </w:rPr>
        <w:t>v</w:t>
      </w:r>
      <w:r w:rsidR="00D260C3" w:rsidRPr="00744ED7">
        <w:rPr>
          <w:rFonts w:ascii="Tahoma" w:hAnsi="Tahoma" w:cs="Tahoma"/>
          <w:b/>
          <w:sz w:val="22"/>
          <w:szCs w:val="22"/>
        </w:rPr>
        <w:t> </w:t>
      </w:r>
      <w:r w:rsidR="000253D8" w:rsidRPr="00744ED7">
        <w:rPr>
          <w:rFonts w:ascii="Tahoma" w:hAnsi="Tahoma" w:cs="Tahoma"/>
          <w:b/>
          <w:sz w:val="22"/>
          <w:szCs w:val="22"/>
        </w:rPr>
        <w:t>ar</w:t>
      </w:r>
      <w:r w:rsidR="00D260C3" w:rsidRPr="00744ED7">
        <w:rPr>
          <w:rFonts w:ascii="Tahoma" w:hAnsi="Tahoma" w:cs="Tahoma"/>
          <w:b/>
          <w:sz w:val="22"/>
          <w:szCs w:val="22"/>
        </w:rPr>
        <w:t xml:space="preserve">eálu </w:t>
      </w:r>
      <w:r w:rsidR="000253D8" w:rsidRPr="00744ED7">
        <w:rPr>
          <w:rFonts w:ascii="Tahoma" w:hAnsi="Tahoma" w:cs="Tahoma"/>
          <w:b/>
          <w:sz w:val="22"/>
          <w:szCs w:val="22"/>
        </w:rPr>
        <w:t xml:space="preserve">Stromovky a Výstaviště. </w:t>
      </w:r>
      <w:r w:rsidR="00A7197C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>Boření hranic</w:t>
      </w:r>
      <w:r w:rsidR="005A3267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 a mezioborové prolínání</w:t>
      </w:r>
      <w:r w:rsidR="00A7197C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 je jedním z důležitých bodů</w:t>
      </w:r>
      <w:r w:rsidR="00233B67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 </w:t>
      </w:r>
      <w:r w:rsidR="00910BE0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umělecké </w:t>
      </w:r>
      <w:r w:rsidR="00A7197C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>koncepc</w:t>
      </w:r>
      <w:r w:rsidR="00541E4A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e </w:t>
      </w:r>
      <w:r w:rsidR="006B57C2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této největší mezinárodní přehlídky divadla a scénografie. Pražské </w:t>
      </w:r>
      <w:proofErr w:type="spellStart"/>
      <w:r w:rsidR="006B57C2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>Quadriennale</w:t>
      </w:r>
      <w:proofErr w:type="spellEnd"/>
      <w:r w:rsidR="006B57C2" w:rsidRPr="00744ED7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 2019 </w:t>
      </w:r>
      <w:r w:rsidR="009A7D86" w:rsidRPr="00744ED7">
        <w:rPr>
          <w:rFonts w:ascii="Tahoma" w:hAnsi="Tahoma" w:cs="Tahoma"/>
          <w:b/>
          <w:sz w:val="22"/>
          <w:szCs w:val="22"/>
        </w:rPr>
        <w:t xml:space="preserve">proběhne od 6. do 16. června na pražském Výstavišti. </w:t>
      </w:r>
      <w:r w:rsidR="00E8792A" w:rsidRPr="00744ED7">
        <w:rPr>
          <w:rFonts w:ascii="Tahoma" w:eastAsia="Cambria" w:hAnsi="Tahoma" w:cs="Tahoma"/>
          <w:b/>
          <w:color w:val="000000"/>
          <w:sz w:val="22"/>
          <w:szCs w:val="22"/>
          <w:bdr w:val="nil"/>
          <w:lang w:val="en-US"/>
        </w:rPr>
        <w:t>Program</w:t>
      </w:r>
      <w:r w:rsidR="00807685" w:rsidRPr="00744ED7">
        <w:rPr>
          <w:rFonts w:ascii="Tahoma" w:hAnsi="Tahoma" w:cs="Tahoma"/>
          <w:b/>
          <w:sz w:val="22"/>
          <w:szCs w:val="22"/>
        </w:rPr>
        <w:t xml:space="preserve"> </w:t>
      </w:r>
      <w:r w:rsidR="006B57C2" w:rsidRPr="00744ED7">
        <w:rPr>
          <w:rFonts w:ascii="Tahoma" w:hAnsi="Tahoma" w:cs="Tahoma"/>
          <w:b/>
          <w:sz w:val="22"/>
          <w:szCs w:val="22"/>
        </w:rPr>
        <w:t>a předprodej akreditací</w:t>
      </w:r>
      <w:r w:rsidR="00807685" w:rsidRPr="00744ED7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gramStart"/>
      <w:r w:rsidR="00807685" w:rsidRPr="00744ED7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na</w:t>
      </w:r>
      <w:proofErr w:type="gramEnd"/>
      <w:r w:rsidR="00807685" w:rsidRPr="00744ED7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hyperlink r:id="rId8" w:history="1">
        <w:r w:rsidR="00807685" w:rsidRPr="00744ED7">
          <w:rPr>
            <w:rStyle w:val="Hyperlink"/>
            <w:rFonts w:ascii="Tahoma" w:eastAsia="Times New Roman" w:hAnsi="Tahoma" w:cs="Tahoma"/>
            <w:b/>
            <w:sz w:val="22"/>
            <w:szCs w:val="22"/>
            <w:shd w:val="clear" w:color="auto" w:fill="FFFFFF"/>
          </w:rPr>
          <w:t>www.pq.cz</w:t>
        </w:r>
      </w:hyperlink>
      <w:r w:rsidR="00807685" w:rsidRPr="00744ED7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.</w:t>
      </w:r>
      <w:r w:rsidR="0093238B" w:rsidRPr="00744ED7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</w:p>
    <w:p w14:paraId="75620636" w14:textId="77777777" w:rsidR="00EA281A" w:rsidRPr="00744ED7" w:rsidRDefault="00EA281A" w:rsidP="005A3267">
      <w:pPr>
        <w:pStyle w:val="Tex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E2D0DB2" w14:textId="26FA78E7" w:rsidR="00910BE0" w:rsidRPr="00744ED7" w:rsidRDefault="00910BE0" w:rsidP="005A3267">
      <w:pPr>
        <w:pStyle w:val="Text"/>
        <w:spacing w:line="276" w:lineRule="auto"/>
        <w:jc w:val="both"/>
        <w:rPr>
          <w:rFonts w:ascii="Tahoma" w:hAnsi="Tahoma" w:cs="Tahoma"/>
          <w:b/>
          <w:sz w:val="26"/>
          <w:szCs w:val="26"/>
        </w:rPr>
      </w:pPr>
      <w:r w:rsidRPr="00744ED7">
        <w:rPr>
          <w:rFonts w:ascii="Tahoma" w:hAnsi="Tahoma" w:cs="Tahoma"/>
          <w:b/>
          <w:i/>
          <w:sz w:val="26"/>
          <w:szCs w:val="26"/>
        </w:rPr>
        <w:t>Formace</w:t>
      </w:r>
      <w:r w:rsidRPr="00744ED7">
        <w:rPr>
          <w:rFonts w:ascii="Tahoma" w:hAnsi="Tahoma" w:cs="Tahoma"/>
          <w:b/>
          <w:sz w:val="26"/>
          <w:szCs w:val="26"/>
        </w:rPr>
        <w:t xml:space="preserve"> naruší měst</w:t>
      </w:r>
      <w:r w:rsidR="00233B67" w:rsidRPr="00744ED7">
        <w:rPr>
          <w:rFonts w:ascii="Tahoma" w:hAnsi="Tahoma" w:cs="Tahoma"/>
          <w:b/>
          <w:sz w:val="26"/>
          <w:szCs w:val="26"/>
        </w:rPr>
        <w:t>ský klid</w:t>
      </w:r>
      <w:r w:rsidRPr="00744ED7">
        <w:rPr>
          <w:rFonts w:ascii="Tahoma" w:hAnsi="Tahoma" w:cs="Tahoma"/>
          <w:b/>
          <w:sz w:val="26"/>
          <w:szCs w:val="26"/>
        </w:rPr>
        <w:t xml:space="preserve"> a každodenní život</w:t>
      </w:r>
    </w:p>
    <w:p w14:paraId="5B32330B" w14:textId="77777777" w:rsidR="00DF7A71" w:rsidRPr="00744ED7" w:rsidRDefault="00DF7A71" w:rsidP="005A3267">
      <w:pPr>
        <w:pStyle w:val="Text"/>
        <w:spacing w:line="276" w:lineRule="auto"/>
        <w:jc w:val="both"/>
        <w:rPr>
          <w:rFonts w:ascii="Tahoma" w:hAnsi="Tahoma" w:cs="Tahoma"/>
          <w:b/>
          <w:sz w:val="10"/>
          <w:szCs w:val="10"/>
        </w:rPr>
      </w:pPr>
    </w:p>
    <w:p w14:paraId="77D799B1" w14:textId="2378C94B" w:rsidR="00910BE0" w:rsidRPr="00744ED7" w:rsidRDefault="000253D8" w:rsidP="00DA058E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744ED7">
        <w:rPr>
          <w:rFonts w:ascii="Tahoma" w:hAnsi="Tahoma" w:cs="Tahoma"/>
          <w:sz w:val="22"/>
          <w:szCs w:val="22"/>
          <w:lang w:val="cs-CZ"/>
        </w:rPr>
        <w:t xml:space="preserve">Projekt </w:t>
      </w:r>
      <w:r w:rsidRPr="00744ED7">
        <w:rPr>
          <w:rFonts w:ascii="Tahoma" w:hAnsi="Tahoma" w:cs="Tahoma"/>
          <w:b/>
          <w:i/>
          <w:sz w:val="22"/>
          <w:szCs w:val="22"/>
          <w:lang w:val="cs-CZ"/>
        </w:rPr>
        <w:t>Formace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, který připravili kurátoři D. Chase </w:t>
      </w:r>
      <w:proofErr w:type="spellStart"/>
      <w:r w:rsidR="00101A16" w:rsidRPr="00744ED7">
        <w:rPr>
          <w:rFonts w:ascii="Tahoma" w:hAnsi="Tahoma" w:cs="Tahoma"/>
          <w:sz w:val="22"/>
          <w:szCs w:val="22"/>
          <w:lang w:val="cs-CZ"/>
        </w:rPr>
        <w:t>Angier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a </w:t>
      </w:r>
      <w:proofErr w:type="spellStart"/>
      <w:r w:rsidR="00101A16" w:rsidRPr="00744ED7">
        <w:rPr>
          <w:rFonts w:ascii="Tahoma" w:hAnsi="Tahoma" w:cs="Tahoma"/>
          <w:sz w:val="22"/>
          <w:szCs w:val="22"/>
          <w:lang w:val="cs-CZ"/>
        </w:rPr>
        <w:t>Serge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von </w:t>
      </w:r>
      <w:proofErr w:type="spellStart"/>
      <w:r w:rsidR="00101A16" w:rsidRPr="00744ED7">
        <w:rPr>
          <w:rFonts w:ascii="Tahoma" w:hAnsi="Tahoma" w:cs="Tahoma"/>
          <w:sz w:val="22"/>
          <w:szCs w:val="22"/>
          <w:lang w:val="cs-CZ"/>
        </w:rPr>
        <w:t>Arx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, 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zkoumá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struktury a vzorce zasahují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>cí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do každodenního života. Umělci z celého světa 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>přinášejí ze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svých oborů odlišné pohledy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 a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se zvědavostí vstupují do experimentálních performativních konverzací 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>po celém městě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>Projekty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se v náhodných chvílích prolínají s otevřeným prostředím, 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>kolemjdoucími</w:t>
      </w:r>
      <w:r w:rsidR="006B57C2" w:rsidRPr="00744ED7">
        <w:rPr>
          <w:rFonts w:ascii="Tahoma" w:hAnsi="Tahoma" w:cs="Tahoma"/>
          <w:sz w:val="22"/>
          <w:szCs w:val="22"/>
          <w:lang w:val="cs-CZ"/>
        </w:rPr>
        <w:t>, počasím i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 ostatními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uměleckými 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díly, která se objevují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 poblíž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V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programu 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 xml:space="preserve">jsou 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tak 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 xml:space="preserve">uvedeny 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 xml:space="preserve">vždy 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>jen časy začátk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>u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 xml:space="preserve"> performance, nikoli její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přesné konání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 xml:space="preserve"> a čas ukončení. </w:t>
      </w:r>
      <w:r w:rsidR="00907906" w:rsidRPr="00744ED7">
        <w:rPr>
          <w:rFonts w:ascii="Tahoma" w:hAnsi="Tahoma" w:cs="Tahoma"/>
          <w:sz w:val="22"/>
          <w:szCs w:val="22"/>
          <w:lang w:val="cs-CZ"/>
        </w:rPr>
        <w:t>Nečekaná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 xml:space="preserve"> setkání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na rozlehlé ploše před Průmyslovým palácem</w:t>
      </w:r>
      <w:r w:rsidR="00907906" w:rsidRPr="00744ED7">
        <w:rPr>
          <w:rFonts w:ascii="Tahoma" w:hAnsi="Tahoma" w:cs="Tahoma"/>
          <w:sz w:val="22"/>
          <w:szCs w:val="22"/>
          <w:lang w:val="cs-CZ"/>
        </w:rPr>
        <w:t xml:space="preserve"> nabídnou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 xml:space="preserve"> příjemné vytržení z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> </w:t>
      </w:r>
      <w:r w:rsidR="00DA058E" w:rsidRPr="00744ED7">
        <w:rPr>
          <w:rFonts w:ascii="Tahoma" w:hAnsi="Tahoma" w:cs="Tahoma"/>
          <w:sz w:val="22"/>
          <w:szCs w:val="22"/>
          <w:lang w:val="cs-CZ"/>
        </w:rPr>
        <w:t>každodenn</w:t>
      </w:r>
      <w:r w:rsidR="006B1722" w:rsidRPr="00744ED7">
        <w:rPr>
          <w:rFonts w:ascii="Tahoma" w:hAnsi="Tahoma" w:cs="Tahoma"/>
          <w:sz w:val="22"/>
          <w:szCs w:val="22"/>
          <w:lang w:val="cs-CZ"/>
        </w:rPr>
        <w:t>ího života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.</w:t>
      </w:r>
    </w:p>
    <w:p w14:paraId="2D406F87" w14:textId="77777777" w:rsidR="00C36476" w:rsidRPr="00744ED7" w:rsidRDefault="00C36476" w:rsidP="005A326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05D7601C" w14:textId="22D80B97" w:rsidR="005A3267" w:rsidRPr="00744ED7" w:rsidRDefault="003C28B3" w:rsidP="005A326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744ED7">
        <w:rPr>
          <w:rFonts w:ascii="Tahoma" w:hAnsi="Tahoma" w:cs="Tahoma"/>
          <w:sz w:val="22"/>
          <w:szCs w:val="22"/>
          <w:lang w:val="cs-CZ"/>
        </w:rPr>
        <w:t xml:space="preserve">Symfonii pro dvanáct holubů a tři hudebníky představí </w:t>
      </w:r>
      <w:r w:rsidRPr="00744ED7">
        <w:rPr>
          <w:rFonts w:ascii="Tahoma" w:hAnsi="Tahoma" w:cs="Tahoma"/>
          <w:b/>
          <w:sz w:val="22"/>
          <w:szCs w:val="22"/>
          <w:lang w:val="cs-CZ"/>
        </w:rPr>
        <w:t xml:space="preserve">Robin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Meier</w:t>
      </w:r>
      <w:proofErr w:type="spellEnd"/>
      <w:r w:rsidRPr="00744ED7">
        <w:rPr>
          <w:rFonts w:ascii="Tahoma" w:hAnsi="Tahoma" w:cs="Tahoma"/>
          <w:b/>
          <w:sz w:val="22"/>
          <w:szCs w:val="22"/>
          <w:lang w:val="cs-CZ"/>
        </w:rPr>
        <w:t xml:space="preserve"> &amp; Ensemble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Cairn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 xml:space="preserve">Ve skladbě nazvané </w:t>
      </w:r>
      <w:r w:rsidR="00897C01" w:rsidRPr="00744ED7">
        <w:rPr>
          <w:rFonts w:ascii="Tahoma" w:hAnsi="Tahoma" w:cs="Tahoma"/>
          <w:i/>
          <w:sz w:val="22"/>
          <w:szCs w:val="22"/>
          <w:lang w:val="cs-CZ"/>
        </w:rPr>
        <w:t xml:space="preserve">Song </w:t>
      </w:r>
      <w:proofErr w:type="spellStart"/>
      <w:r w:rsidR="00897C01" w:rsidRPr="00744ED7">
        <w:rPr>
          <w:rFonts w:ascii="Tahoma" w:hAnsi="Tahoma" w:cs="Tahoma"/>
          <w:i/>
          <w:sz w:val="22"/>
          <w:szCs w:val="22"/>
          <w:lang w:val="cs-CZ"/>
        </w:rPr>
        <w:t>for</w:t>
      </w:r>
      <w:proofErr w:type="spellEnd"/>
      <w:r w:rsidR="00897C01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897C01" w:rsidRPr="00744ED7">
        <w:rPr>
          <w:rFonts w:ascii="Tahoma" w:hAnsi="Tahoma" w:cs="Tahoma"/>
          <w:i/>
          <w:sz w:val="22"/>
          <w:szCs w:val="22"/>
          <w:lang w:val="cs-CZ"/>
        </w:rPr>
        <w:t>Ghost</w:t>
      </w:r>
      <w:proofErr w:type="spellEnd"/>
      <w:r w:rsidR="00897C01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897C01" w:rsidRPr="00744ED7">
        <w:rPr>
          <w:rFonts w:ascii="Tahoma" w:hAnsi="Tahoma" w:cs="Tahoma"/>
          <w:i/>
          <w:sz w:val="22"/>
          <w:szCs w:val="22"/>
          <w:lang w:val="cs-CZ"/>
        </w:rPr>
        <w:t>Travellers</w:t>
      </w:r>
      <w:proofErr w:type="spellEnd"/>
      <w:r w:rsidR="00897C01" w:rsidRPr="00744ED7">
        <w:rPr>
          <w:rFonts w:ascii="Tahoma" w:hAnsi="Tahoma" w:cs="Tahoma"/>
          <w:sz w:val="22"/>
          <w:szCs w:val="22"/>
          <w:lang w:val="cs-CZ"/>
        </w:rPr>
        <w:t xml:space="preserve"> budou </w:t>
      </w:r>
      <w:r w:rsidRPr="00744ED7">
        <w:rPr>
          <w:rFonts w:ascii="Tahoma" w:hAnsi="Tahoma" w:cs="Tahoma"/>
          <w:sz w:val="22"/>
          <w:szCs w:val="22"/>
          <w:lang w:val="cs-CZ"/>
        </w:rPr>
        <w:t>zkouma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>t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nahodilost 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>i pevnou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struktur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>u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ve vzorcích létajících ptáků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 xml:space="preserve"> a přenášet je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 xml:space="preserve">přímo 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do 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 xml:space="preserve">živé </w:t>
      </w:r>
      <w:r w:rsidRPr="00744ED7">
        <w:rPr>
          <w:rFonts w:ascii="Tahoma" w:hAnsi="Tahoma" w:cs="Tahoma"/>
          <w:sz w:val="22"/>
          <w:szCs w:val="22"/>
          <w:lang w:val="cs-CZ"/>
        </w:rPr>
        <w:t>hud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>by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Nizozemská umělkyně </w:t>
      </w:r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 xml:space="preserve">Iris </w:t>
      </w:r>
      <w:proofErr w:type="spellStart"/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>Woutera</w:t>
      </w:r>
      <w:proofErr w:type="spellEnd"/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 xml:space="preserve"> de </w:t>
      </w:r>
      <w:proofErr w:type="spellStart"/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>Jong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v performance </w:t>
      </w:r>
      <w:proofErr w:type="spellStart"/>
      <w:r w:rsidR="00101A16" w:rsidRPr="00744ED7">
        <w:rPr>
          <w:rFonts w:ascii="Tahoma" w:hAnsi="Tahoma" w:cs="Tahoma"/>
          <w:i/>
          <w:sz w:val="22"/>
          <w:szCs w:val="22"/>
          <w:lang w:val="cs-CZ"/>
        </w:rPr>
        <w:t>Deform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 xml:space="preserve">oživí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>sochu navrženou jako oděv</w:t>
      </w:r>
      <w:r w:rsidR="006B57C2" w:rsidRPr="00744ED7">
        <w:rPr>
          <w:rFonts w:ascii="Tahoma" w:hAnsi="Tahoma" w:cs="Tahoma"/>
          <w:sz w:val="22"/>
          <w:szCs w:val="22"/>
          <w:lang w:val="cs-CZ"/>
        </w:rPr>
        <w:t xml:space="preserve"> pro lidské tělo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>,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aby </w:t>
      </w:r>
      <w:r w:rsidR="006B57C2" w:rsidRPr="00744ED7">
        <w:rPr>
          <w:rFonts w:ascii="Tahoma" w:hAnsi="Tahoma" w:cs="Tahoma"/>
          <w:sz w:val="22"/>
          <w:szCs w:val="22"/>
          <w:lang w:val="cs-CZ"/>
        </w:rPr>
        <w:t>tak nalezla nové možnosti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pohybu. Vietnamsko-čínská umělkyně, badatelka a designérka</w:t>
      </w:r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 w:rsidR="00C36476" w:rsidRPr="00744ED7">
        <w:rPr>
          <w:rFonts w:ascii="Tahoma" w:hAnsi="Tahoma" w:cs="Tahoma"/>
          <w:b/>
          <w:sz w:val="22"/>
          <w:szCs w:val="22"/>
          <w:lang w:val="cs-CZ"/>
        </w:rPr>
        <w:t xml:space="preserve">Moi </w:t>
      </w:r>
      <w:proofErr w:type="spellStart"/>
      <w:r w:rsidR="00C36476" w:rsidRPr="00744ED7">
        <w:rPr>
          <w:rFonts w:ascii="Tahoma" w:hAnsi="Tahoma" w:cs="Tahoma"/>
          <w:b/>
          <w:sz w:val="22"/>
          <w:szCs w:val="22"/>
          <w:lang w:val="cs-CZ"/>
        </w:rPr>
        <w:t>Tran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představí improvizované pohybové 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 xml:space="preserve">performativní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dílo </w:t>
      </w:r>
      <w:proofErr w:type="spellStart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>The</w:t>
      </w:r>
      <w:proofErr w:type="spellEnd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>Circuit</w:t>
      </w:r>
      <w:proofErr w:type="spellEnd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 xml:space="preserve"> – A </w:t>
      </w:r>
      <w:proofErr w:type="spellStart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>Movement</w:t>
      </w:r>
      <w:proofErr w:type="spellEnd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C36476" w:rsidRPr="00744ED7">
        <w:rPr>
          <w:rFonts w:ascii="Tahoma" w:hAnsi="Tahoma" w:cs="Tahoma"/>
          <w:i/>
          <w:sz w:val="22"/>
          <w:szCs w:val="22"/>
          <w:lang w:val="cs-CZ"/>
        </w:rPr>
        <w:t>Scenario</w:t>
      </w:r>
      <w:proofErr w:type="spellEnd"/>
      <w:r w:rsidR="00C36476" w:rsidRPr="00744ED7">
        <w:rPr>
          <w:rFonts w:ascii="Tahoma" w:hAnsi="Tahoma" w:cs="Tahoma"/>
          <w:sz w:val="22"/>
          <w:szCs w:val="22"/>
          <w:lang w:val="cs-CZ"/>
        </w:rPr>
        <w:t xml:space="preserve">, ve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kterém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>vzdá</w:t>
      </w:r>
      <w:r w:rsidR="00897C01" w:rsidRPr="00744ED7">
        <w:rPr>
          <w:rFonts w:ascii="Tahoma" w:hAnsi="Tahoma" w:cs="Tahoma"/>
          <w:sz w:val="22"/>
          <w:szCs w:val="22"/>
          <w:lang w:val="cs-CZ"/>
        </w:rPr>
        <w:t>vá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hold vietnamským ženám</w:t>
      </w:r>
      <w:r w:rsidR="00C36476" w:rsidRPr="00744ED7">
        <w:rPr>
          <w:rFonts w:ascii="Tahoma" w:hAnsi="Tahoma" w:cs="Tahoma"/>
          <w:sz w:val="22"/>
          <w:szCs w:val="22"/>
          <w:lang w:val="cs-CZ"/>
        </w:rPr>
        <w:t>.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C36476" w:rsidRPr="00744ED7">
        <w:rPr>
          <w:rFonts w:ascii="Tahoma" w:hAnsi="Tahoma" w:cs="Tahoma"/>
          <w:sz w:val="22"/>
          <w:szCs w:val="22"/>
          <w:lang w:val="cs-CZ"/>
        </w:rPr>
        <w:t xml:space="preserve">Francouzská performerka </w:t>
      </w:r>
      <w:r w:rsidR="00C36476" w:rsidRPr="00744ED7">
        <w:rPr>
          <w:rFonts w:ascii="Tahoma" w:hAnsi="Tahoma" w:cs="Tahoma"/>
          <w:b/>
          <w:sz w:val="22"/>
          <w:szCs w:val="22"/>
          <w:lang w:val="cs-CZ"/>
        </w:rPr>
        <w:t xml:space="preserve">Jo </w:t>
      </w:r>
      <w:proofErr w:type="spellStart"/>
      <w:r w:rsidR="00C36476" w:rsidRPr="00744ED7">
        <w:rPr>
          <w:rFonts w:ascii="Tahoma" w:hAnsi="Tahoma" w:cs="Tahoma"/>
          <w:b/>
          <w:sz w:val="22"/>
          <w:szCs w:val="22"/>
          <w:lang w:val="cs-CZ"/>
        </w:rPr>
        <w:t>Blin</w:t>
      </w:r>
      <w:proofErr w:type="spellEnd"/>
      <w:r w:rsidR="00C36476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vytvoří improvizovaný bleší trh 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>v rámci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> projekt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>u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2957A9" w:rsidRPr="00744ED7">
        <w:rPr>
          <w:rFonts w:ascii="Tahoma" w:hAnsi="Tahoma" w:cs="Tahoma"/>
          <w:i/>
          <w:sz w:val="22"/>
          <w:szCs w:val="22"/>
          <w:lang w:val="cs-CZ"/>
        </w:rPr>
        <w:t>The</w:t>
      </w:r>
      <w:proofErr w:type="spellEnd"/>
      <w:r w:rsidR="002957A9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2957A9" w:rsidRPr="00744ED7">
        <w:rPr>
          <w:rFonts w:ascii="Tahoma" w:hAnsi="Tahoma" w:cs="Tahoma"/>
          <w:i/>
          <w:sz w:val="22"/>
          <w:szCs w:val="22"/>
          <w:lang w:val="cs-CZ"/>
        </w:rPr>
        <w:t>Red</w:t>
      </w:r>
      <w:proofErr w:type="spellEnd"/>
      <w:r w:rsidR="002957A9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2957A9" w:rsidRPr="00744ED7">
        <w:rPr>
          <w:rFonts w:ascii="Tahoma" w:hAnsi="Tahoma" w:cs="Tahoma"/>
          <w:i/>
          <w:sz w:val="22"/>
          <w:szCs w:val="22"/>
          <w:lang w:val="cs-CZ"/>
        </w:rPr>
        <w:t>Carpet</w:t>
      </w:r>
      <w:proofErr w:type="spellEnd"/>
      <w:r w:rsidR="0032638C" w:rsidRPr="00744ED7">
        <w:rPr>
          <w:rFonts w:ascii="Tahoma" w:hAnsi="Tahoma" w:cs="Tahoma"/>
          <w:sz w:val="22"/>
          <w:szCs w:val="22"/>
          <w:lang w:val="cs-CZ"/>
        </w:rPr>
        <w:t xml:space="preserve">, kde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může 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každý prodat své vzpomínky </w:t>
      </w:r>
      <w:r w:rsidR="0032638C" w:rsidRPr="00744ED7">
        <w:rPr>
          <w:rFonts w:ascii="Tahoma" w:hAnsi="Tahoma" w:cs="Tahoma"/>
          <w:sz w:val="22"/>
          <w:szCs w:val="22"/>
          <w:lang w:val="cs-CZ"/>
        </w:rPr>
        <w:t>na kusu červeného koberce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jako 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na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>prodejní i umělecké</w:t>
      </w:r>
      <w:r w:rsidR="0032638C" w:rsidRPr="00744ED7">
        <w:rPr>
          <w:rFonts w:ascii="Tahoma" w:hAnsi="Tahoma" w:cs="Tahoma"/>
          <w:sz w:val="22"/>
          <w:szCs w:val="22"/>
          <w:lang w:val="cs-CZ"/>
        </w:rPr>
        <w:t xml:space="preserve"> ploše</w:t>
      </w:r>
      <w:r w:rsidR="00C36476" w:rsidRPr="00744ED7">
        <w:rPr>
          <w:rFonts w:ascii="Tahoma" w:hAnsi="Tahoma" w:cs="Tahoma"/>
          <w:sz w:val="22"/>
          <w:szCs w:val="22"/>
          <w:lang w:val="cs-CZ"/>
        </w:rPr>
        <w:t>.</w:t>
      </w:r>
      <w:r w:rsidR="0032638C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Kolektiv </w:t>
      </w:r>
      <w:proofErr w:type="spellStart"/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>Complejo</w:t>
      </w:r>
      <w:proofErr w:type="spellEnd"/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="00101A16" w:rsidRPr="00744ED7">
        <w:rPr>
          <w:rFonts w:ascii="Tahoma" w:hAnsi="Tahoma" w:cs="Tahoma"/>
          <w:b/>
          <w:sz w:val="22"/>
          <w:szCs w:val="22"/>
          <w:lang w:val="cs-CZ"/>
        </w:rPr>
        <w:t>Conejo</w:t>
      </w:r>
      <w:proofErr w:type="spellEnd"/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vychází ve svém díle z premisy, že pokud je město mořem, kolemjdoucí</w:t>
      </w:r>
      <w:r w:rsidR="006B57C2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4E361C" w:rsidRPr="00744ED7">
        <w:rPr>
          <w:rFonts w:ascii="Tahoma" w:hAnsi="Tahoma" w:cs="Tahoma"/>
          <w:sz w:val="22"/>
          <w:szCs w:val="22"/>
          <w:lang w:val="cs-CZ"/>
        </w:rPr>
        <w:t>musejí být rybami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4E361C" w:rsidRPr="00744ED7">
        <w:rPr>
          <w:rFonts w:ascii="Tahoma" w:hAnsi="Tahoma" w:cs="Tahoma"/>
          <w:sz w:val="22"/>
          <w:szCs w:val="22"/>
          <w:lang w:val="cs-CZ"/>
        </w:rPr>
        <w:t>Jejich š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est antropomorfních ryb prochází </w:t>
      </w:r>
      <w:r w:rsidR="006B57C2" w:rsidRPr="00744ED7">
        <w:rPr>
          <w:rFonts w:ascii="Tahoma" w:hAnsi="Tahoma" w:cs="Tahoma"/>
          <w:sz w:val="22"/>
          <w:szCs w:val="22"/>
          <w:lang w:val="cs-CZ"/>
        </w:rPr>
        <w:t>městem, aby si hrály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a </w:t>
      </w:r>
      <w:r w:rsidR="006B57C2" w:rsidRPr="00744ED7">
        <w:rPr>
          <w:rFonts w:ascii="Tahoma" w:hAnsi="Tahoma" w:cs="Tahoma"/>
          <w:sz w:val="22"/>
          <w:szCs w:val="22"/>
          <w:lang w:val="cs-CZ"/>
        </w:rPr>
        <w:lastRenderedPageBreak/>
        <w:t>napodobily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 každodenní lid</w:t>
      </w:r>
      <w:r w:rsidR="00142DF1" w:rsidRPr="00744ED7">
        <w:rPr>
          <w:rFonts w:ascii="Tahoma" w:hAnsi="Tahoma" w:cs="Tahoma"/>
          <w:sz w:val="22"/>
          <w:szCs w:val="22"/>
          <w:lang w:val="cs-CZ"/>
        </w:rPr>
        <w:t>ské chování</w:t>
      </w:r>
      <w:r w:rsidR="00101A16"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Norský divadelní spolek </w:t>
      </w:r>
      <w:r w:rsidR="002957A9" w:rsidRPr="00744ED7">
        <w:rPr>
          <w:rFonts w:ascii="Tahoma" w:hAnsi="Tahoma" w:cs="Tahoma"/>
          <w:b/>
          <w:sz w:val="22"/>
          <w:szCs w:val="22"/>
          <w:lang w:val="cs-CZ"/>
        </w:rPr>
        <w:t>IZAM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 zase prozkoumá performativní potenciál dlouhého stání ve frontě. Skrze nečekané narušení běžných </w:t>
      </w:r>
      <w:r w:rsidR="00B5051D" w:rsidRPr="00744ED7">
        <w:rPr>
          <w:rFonts w:ascii="Tahoma" w:hAnsi="Tahoma" w:cs="Tahoma"/>
          <w:sz w:val="22"/>
          <w:szCs w:val="22"/>
          <w:lang w:val="cs-CZ"/>
        </w:rPr>
        <w:t xml:space="preserve">návštěvnických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 xml:space="preserve">front 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na PQ 2019 zpochybní </w:t>
      </w:r>
      <w:r w:rsidR="002957A9" w:rsidRPr="00744ED7">
        <w:rPr>
          <w:rFonts w:ascii="Tahoma" w:hAnsi="Tahoma" w:cs="Tahoma"/>
          <w:sz w:val="22"/>
          <w:szCs w:val="22"/>
          <w:lang w:val="cs-CZ"/>
        </w:rPr>
        <w:t>očekávanou strukturu: stání, čekání a obsloužení.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B5051D" w:rsidRPr="00744ED7">
        <w:rPr>
          <w:rFonts w:ascii="Tahoma" w:hAnsi="Tahoma" w:cs="Tahoma"/>
          <w:sz w:val="22"/>
          <w:szCs w:val="22"/>
          <w:lang w:val="cs-CZ"/>
        </w:rPr>
        <w:t xml:space="preserve">Český kolektiv </w:t>
      </w:r>
      <w:proofErr w:type="spellStart"/>
      <w:r w:rsidR="00B5051D" w:rsidRPr="00744ED7">
        <w:rPr>
          <w:rFonts w:ascii="Tahoma" w:hAnsi="Tahoma" w:cs="Tahoma"/>
          <w:b/>
          <w:sz w:val="22"/>
          <w:szCs w:val="22"/>
          <w:lang w:val="cs-CZ"/>
        </w:rPr>
        <w:t>tYhle</w:t>
      </w:r>
      <w:proofErr w:type="spellEnd"/>
      <w:r w:rsidR="00B5051D"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 w:rsidR="00B5051D" w:rsidRPr="00744ED7">
        <w:rPr>
          <w:rFonts w:ascii="Tahoma" w:hAnsi="Tahoma" w:cs="Tahoma"/>
          <w:sz w:val="22"/>
          <w:szCs w:val="22"/>
          <w:lang w:val="cs-CZ"/>
        </w:rPr>
        <w:t>ve spolupráci se</w:t>
      </w:r>
      <w:r w:rsidR="00B5051D" w:rsidRPr="00744ED7">
        <w:rPr>
          <w:rFonts w:ascii="Tahoma" w:hAnsi="Tahoma" w:cs="Tahoma"/>
          <w:b/>
          <w:sz w:val="22"/>
          <w:szCs w:val="22"/>
          <w:lang w:val="cs-CZ"/>
        </w:rPr>
        <w:t xml:space="preserve"> Studiem </w:t>
      </w:r>
      <w:proofErr w:type="spellStart"/>
      <w:r w:rsidR="00B5051D" w:rsidRPr="00744ED7">
        <w:rPr>
          <w:rFonts w:ascii="Tahoma" w:hAnsi="Tahoma" w:cs="Tahoma"/>
          <w:b/>
          <w:sz w:val="22"/>
          <w:szCs w:val="22"/>
          <w:lang w:val="cs-CZ"/>
        </w:rPr>
        <w:t>Alta</w:t>
      </w:r>
      <w:proofErr w:type="spellEnd"/>
      <w:r w:rsidR="00B5051D" w:rsidRPr="00744ED7" w:rsidDel="00B5051D">
        <w:rPr>
          <w:rFonts w:ascii="Tahoma" w:hAnsi="Tahoma" w:cs="Tahoma"/>
          <w:sz w:val="22"/>
          <w:szCs w:val="22"/>
          <w:lang w:val="cs-CZ"/>
        </w:rPr>
        <w:t xml:space="preserve"> </w:t>
      </w:r>
      <w:r w:rsidR="00B5051D" w:rsidRPr="00744ED7">
        <w:rPr>
          <w:rFonts w:ascii="Tahoma" w:hAnsi="Tahoma" w:cs="Tahoma"/>
          <w:sz w:val="22"/>
          <w:szCs w:val="22"/>
          <w:lang w:val="cs-CZ"/>
        </w:rPr>
        <w:t>připravil s</w:t>
      </w:r>
      <w:r w:rsidR="005E0B65" w:rsidRPr="00744ED7">
        <w:rPr>
          <w:rFonts w:ascii="Tahoma" w:hAnsi="Tahoma" w:cs="Tahoma"/>
          <w:sz w:val="22"/>
          <w:szCs w:val="22"/>
          <w:lang w:val="cs-CZ"/>
        </w:rPr>
        <w:t xml:space="preserve">partakiádní performance </w:t>
      </w:r>
      <w:proofErr w:type="spellStart"/>
      <w:r w:rsidR="005E0B65" w:rsidRPr="00744ED7">
        <w:rPr>
          <w:rFonts w:ascii="Tahoma" w:hAnsi="Tahoma" w:cs="Tahoma"/>
          <w:i/>
          <w:sz w:val="22"/>
          <w:szCs w:val="22"/>
          <w:lang w:val="cs-CZ"/>
        </w:rPr>
        <w:t>LEGOry</w:t>
      </w:r>
      <w:r w:rsidR="00B5051D" w:rsidRPr="00744ED7">
        <w:rPr>
          <w:rFonts w:ascii="Tahoma" w:hAnsi="Tahoma" w:cs="Tahoma"/>
          <w:i/>
          <w:sz w:val="22"/>
          <w:szCs w:val="22"/>
          <w:lang w:val="cs-CZ"/>
        </w:rPr>
        <w:t>tmus</w:t>
      </w:r>
      <w:proofErr w:type="spellEnd"/>
      <w:r w:rsidR="005E0B65"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907906" w:rsidRPr="00744ED7">
        <w:rPr>
          <w:rFonts w:ascii="Tahoma" w:hAnsi="Tahoma" w:cs="Tahoma"/>
          <w:sz w:val="22"/>
          <w:szCs w:val="22"/>
          <w:lang w:val="cs-CZ"/>
        </w:rPr>
        <w:t>Společně nabídnou</w:t>
      </w:r>
      <w:r w:rsidR="005E0B65" w:rsidRPr="00744ED7">
        <w:rPr>
          <w:rFonts w:ascii="Tahoma" w:hAnsi="Tahoma" w:cs="Tahoma"/>
          <w:sz w:val="22"/>
          <w:szCs w:val="22"/>
          <w:lang w:val="cs-CZ"/>
        </w:rPr>
        <w:t xml:space="preserve"> vystoupení </w:t>
      </w:r>
      <w:proofErr w:type="spellStart"/>
      <w:r w:rsidR="007E7240" w:rsidRPr="00744ED7">
        <w:rPr>
          <w:rFonts w:ascii="Tahoma" w:hAnsi="Tahoma" w:cs="Tahoma"/>
          <w:sz w:val="22"/>
          <w:szCs w:val="22"/>
          <w:lang w:val="cs-CZ"/>
        </w:rPr>
        <w:t>performerů</w:t>
      </w:r>
      <w:proofErr w:type="spellEnd"/>
      <w:r w:rsidR="00743DF4" w:rsidRPr="00744ED7">
        <w:rPr>
          <w:rFonts w:ascii="Tahoma" w:hAnsi="Tahoma" w:cs="Tahoma"/>
          <w:sz w:val="22"/>
          <w:szCs w:val="22"/>
          <w:lang w:val="cs-CZ"/>
        </w:rPr>
        <w:t>, kteří dosa</w:t>
      </w:r>
      <w:r w:rsidR="005E0B65" w:rsidRPr="00744ED7">
        <w:rPr>
          <w:rFonts w:ascii="Tahoma" w:hAnsi="Tahoma" w:cs="Tahoma"/>
          <w:sz w:val="22"/>
          <w:szCs w:val="22"/>
          <w:lang w:val="cs-CZ"/>
        </w:rPr>
        <w:t>h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ují</w:t>
      </w:r>
      <w:r w:rsidR="005E0B65" w:rsidRPr="00744ED7">
        <w:rPr>
          <w:rFonts w:ascii="Tahoma" w:hAnsi="Tahoma" w:cs="Tahoma"/>
          <w:sz w:val="22"/>
          <w:szCs w:val="22"/>
          <w:lang w:val="cs-CZ"/>
        </w:rPr>
        <w:t xml:space="preserve"> sportovních cílů velmi netradičními 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 xml:space="preserve">pohybovými </w:t>
      </w:r>
      <w:r w:rsidR="005E0B65" w:rsidRPr="00744ED7">
        <w:rPr>
          <w:rFonts w:ascii="Tahoma" w:hAnsi="Tahoma" w:cs="Tahoma"/>
          <w:sz w:val="22"/>
          <w:szCs w:val="22"/>
          <w:lang w:val="cs-CZ"/>
        </w:rPr>
        <w:t>prostředky.</w:t>
      </w:r>
    </w:p>
    <w:p w14:paraId="6AC47994" w14:textId="77777777" w:rsidR="002957A9" w:rsidRPr="00744ED7" w:rsidRDefault="002957A9" w:rsidP="005A3267">
      <w:pPr>
        <w:pStyle w:val="Text"/>
        <w:spacing w:line="276" w:lineRule="auto"/>
        <w:jc w:val="both"/>
        <w:rPr>
          <w:rFonts w:ascii="Tahoma" w:hAnsi="Tahoma" w:cs="Tahoma"/>
          <w:b/>
        </w:rPr>
      </w:pPr>
    </w:p>
    <w:p w14:paraId="414DACB8" w14:textId="39082C24" w:rsidR="00C10D1C" w:rsidRPr="00744ED7" w:rsidRDefault="003815A4" w:rsidP="005A3267">
      <w:pPr>
        <w:pStyle w:val="Text"/>
        <w:spacing w:line="276" w:lineRule="auto"/>
        <w:jc w:val="both"/>
        <w:rPr>
          <w:rFonts w:ascii="Tahoma" w:hAnsi="Tahoma" w:cs="Tahoma"/>
          <w:b/>
          <w:sz w:val="26"/>
          <w:szCs w:val="26"/>
        </w:rPr>
      </w:pPr>
      <w:proofErr w:type="spellStart"/>
      <w:r w:rsidRPr="00744ED7">
        <w:rPr>
          <w:rFonts w:ascii="Tahoma" w:hAnsi="Tahoma" w:cs="Tahoma"/>
          <w:b/>
          <w:i/>
          <w:sz w:val="26"/>
          <w:szCs w:val="26"/>
        </w:rPr>
        <w:t>Site</w:t>
      </w:r>
      <w:proofErr w:type="spellEnd"/>
      <w:r w:rsidRPr="00744ED7"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 w:rsidRPr="00744ED7">
        <w:rPr>
          <w:rFonts w:ascii="Tahoma" w:hAnsi="Tahoma" w:cs="Tahoma"/>
          <w:b/>
          <w:i/>
          <w:sz w:val="26"/>
          <w:szCs w:val="26"/>
        </w:rPr>
        <w:t>specific</w:t>
      </w:r>
      <w:proofErr w:type="spellEnd"/>
      <w:r w:rsidRPr="00744ED7">
        <w:rPr>
          <w:rFonts w:ascii="Tahoma" w:hAnsi="Tahoma" w:cs="Tahoma"/>
          <w:b/>
          <w:i/>
          <w:sz w:val="26"/>
          <w:szCs w:val="26"/>
        </w:rPr>
        <w:t xml:space="preserve"> festival</w:t>
      </w:r>
      <w:r w:rsidRPr="00744ED7">
        <w:rPr>
          <w:rFonts w:ascii="Tahoma" w:hAnsi="Tahoma" w:cs="Tahoma"/>
          <w:b/>
          <w:sz w:val="26"/>
          <w:szCs w:val="26"/>
        </w:rPr>
        <w:t xml:space="preserve"> </w:t>
      </w:r>
      <w:r w:rsidR="00E8792A" w:rsidRPr="00744ED7">
        <w:rPr>
          <w:rFonts w:ascii="Tahoma" w:hAnsi="Tahoma" w:cs="Tahoma"/>
          <w:b/>
          <w:sz w:val="26"/>
          <w:szCs w:val="26"/>
        </w:rPr>
        <w:t xml:space="preserve">zamíří do </w:t>
      </w:r>
      <w:r w:rsidRPr="00744ED7">
        <w:rPr>
          <w:rFonts w:ascii="Tahoma" w:hAnsi="Tahoma" w:cs="Tahoma"/>
          <w:b/>
          <w:sz w:val="26"/>
          <w:szCs w:val="26"/>
        </w:rPr>
        <w:t>Stromovk</w:t>
      </w:r>
      <w:r w:rsidR="00E8792A" w:rsidRPr="00744ED7">
        <w:rPr>
          <w:rFonts w:ascii="Tahoma" w:hAnsi="Tahoma" w:cs="Tahoma"/>
          <w:b/>
          <w:sz w:val="26"/>
          <w:szCs w:val="26"/>
        </w:rPr>
        <w:t>y a okolí Výstaviště</w:t>
      </w:r>
    </w:p>
    <w:p w14:paraId="63FF7B83" w14:textId="77777777" w:rsidR="00DF7A71" w:rsidRPr="00744ED7" w:rsidRDefault="00DF7A71" w:rsidP="005A3267">
      <w:pPr>
        <w:pStyle w:val="Text"/>
        <w:spacing w:line="276" w:lineRule="auto"/>
        <w:jc w:val="both"/>
        <w:rPr>
          <w:rFonts w:ascii="Tahoma" w:hAnsi="Tahoma" w:cs="Tahoma"/>
          <w:b/>
          <w:sz w:val="10"/>
          <w:szCs w:val="10"/>
        </w:rPr>
      </w:pPr>
    </w:p>
    <w:p w14:paraId="44FCB7D9" w14:textId="208FFAC4" w:rsidR="003815A4" w:rsidRPr="00744ED7" w:rsidRDefault="003815A4" w:rsidP="005A326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744ED7">
        <w:rPr>
          <w:rFonts w:ascii="Tahoma" w:hAnsi="Tahoma" w:cs="Tahoma"/>
          <w:sz w:val="22"/>
          <w:szCs w:val="22"/>
          <w:lang w:val="cs-CZ"/>
        </w:rPr>
        <w:t>K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urátorka Soph</w:t>
      </w:r>
      <w:r w:rsidR="008B6368" w:rsidRPr="00744ED7">
        <w:rPr>
          <w:rFonts w:ascii="Tahoma" w:hAnsi="Tahoma" w:cs="Tahoma"/>
          <w:sz w:val="22"/>
          <w:szCs w:val="22"/>
          <w:lang w:val="cs-CZ"/>
        </w:rPr>
        <w:t>i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e </w:t>
      </w:r>
      <w:proofErr w:type="spellStart"/>
      <w:r w:rsidR="00910BE0" w:rsidRPr="00744ED7">
        <w:rPr>
          <w:rFonts w:ascii="Tahoma" w:hAnsi="Tahoma" w:cs="Tahoma"/>
          <w:sz w:val="22"/>
          <w:szCs w:val="22"/>
          <w:lang w:val="cs-CZ"/>
        </w:rPr>
        <w:t>Jump</w:t>
      </w:r>
      <w:proofErr w:type="spellEnd"/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připravila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b/>
          <w:i/>
          <w:sz w:val="22"/>
          <w:szCs w:val="22"/>
          <w:lang w:val="cs-CZ"/>
        </w:rPr>
        <w:t>Site</w:t>
      </w:r>
      <w:proofErr w:type="spellEnd"/>
      <w:r w:rsidRPr="00744ED7">
        <w:rPr>
          <w:rFonts w:ascii="Tahoma" w:hAnsi="Tahoma" w:cs="Tahoma"/>
          <w:b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b/>
          <w:i/>
          <w:sz w:val="22"/>
          <w:szCs w:val="22"/>
          <w:lang w:val="cs-CZ"/>
        </w:rPr>
        <w:t>specific</w:t>
      </w:r>
      <w:proofErr w:type="spellEnd"/>
      <w:r w:rsidRPr="00744ED7">
        <w:rPr>
          <w:rFonts w:ascii="Tahoma" w:hAnsi="Tahoma" w:cs="Tahoma"/>
          <w:b/>
          <w:i/>
          <w:sz w:val="22"/>
          <w:szCs w:val="22"/>
          <w:lang w:val="cs-CZ"/>
        </w:rPr>
        <w:t xml:space="preserve"> festival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, který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907906" w:rsidRPr="00744ED7">
        <w:rPr>
          <w:rFonts w:ascii="Tahoma" w:hAnsi="Tahoma" w:cs="Tahoma"/>
          <w:sz w:val="22"/>
          <w:szCs w:val="22"/>
          <w:lang w:val="cs-CZ"/>
        </w:rPr>
        <w:t xml:space="preserve">uvádí </w:t>
      </w:r>
      <w:r w:rsidRPr="00744ED7">
        <w:rPr>
          <w:rFonts w:ascii="Tahoma" w:hAnsi="Tahoma" w:cs="Tahoma"/>
          <w:sz w:val="22"/>
          <w:szCs w:val="22"/>
          <w:lang w:val="cs-CZ"/>
        </w:rPr>
        <w:t>scénograf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>icky zaměřené performance začínajících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i etablovaných mezinárodních umělců a s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ouborů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. Bohatý program 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>n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abízí vše od 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 xml:space="preserve">komorních 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představení pro 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omezený počet diváků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přes akce, do nichž se návštěvníci sami zapojují, až po 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velkolepé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 podívané. Z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ahrne 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tak 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činohru, tanec, performance, </w:t>
      </w:r>
      <w:proofErr w:type="spellStart"/>
      <w:r w:rsidR="00743DF4" w:rsidRPr="00744ED7">
        <w:rPr>
          <w:rFonts w:ascii="Tahoma" w:hAnsi="Tahoma" w:cs="Tahoma"/>
          <w:sz w:val="22"/>
          <w:szCs w:val="22"/>
          <w:lang w:val="cs-CZ"/>
        </w:rPr>
        <w:t>story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telling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>, kostýmy, instalace i nové technologie z celého světa.</w:t>
      </w:r>
    </w:p>
    <w:p w14:paraId="003C86A2" w14:textId="77777777" w:rsidR="00E94478" w:rsidRPr="00744ED7" w:rsidRDefault="00E94478" w:rsidP="005A326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3FBFF86D" w14:textId="4A99902A" w:rsidR="003815A4" w:rsidRPr="00744ED7" w:rsidRDefault="003815A4" w:rsidP="005A3267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744ED7">
        <w:rPr>
          <w:rFonts w:ascii="Tahoma" w:hAnsi="Tahoma" w:cs="Tahoma"/>
          <w:sz w:val="22"/>
          <w:szCs w:val="22"/>
          <w:lang w:val="cs-CZ"/>
        </w:rPr>
        <w:t xml:space="preserve">Festival se koná ve vnějších prostorách Výstaviště, v přilehlé Stromovce a 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na dalších místech v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 Praze. Performance v centru města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zase zavedou publikum do známých i prakticky neznámých míst.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>„</w:t>
      </w:r>
      <w:r w:rsidRPr="00744ED7">
        <w:rPr>
          <w:rFonts w:ascii="Tahoma" w:hAnsi="Tahoma" w:cs="Tahoma"/>
          <w:i/>
          <w:sz w:val="22"/>
          <w:szCs w:val="22"/>
          <w:lang w:val="cs-CZ"/>
        </w:rPr>
        <w:t>Každá performance podněcuje publikum, aby si vyc</w:t>
      </w:r>
      <w:r w:rsidR="00743DF4" w:rsidRPr="00744ED7">
        <w:rPr>
          <w:rFonts w:ascii="Tahoma" w:hAnsi="Tahoma" w:cs="Tahoma"/>
          <w:i/>
          <w:sz w:val="22"/>
          <w:szCs w:val="22"/>
          <w:lang w:val="cs-CZ"/>
        </w:rPr>
        <w:t xml:space="preserve">hutnalo místo konání </w:t>
      </w:r>
      <w:r w:rsidRPr="00744ED7">
        <w:rPr>
          <w:rFonts w:ascii="Tahoma" w:hAnsi="Tahoma" w:cs="Tahoma"/>
          <w:i/>
          <w:sz w:val="22"/>
          <w:szCs w:val="22"/>
          <w:lang w:val="cs-CZ"/>
        </w:rPr>
        <w:t>ve všech jeho prolínajících se vrstvách,</w:t>
      </w:r>
      <w:r w:rsidR="00910BE0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r w:rsidRPr="00744ED7">
        <w:rPr>
          <w:rFonts w:ascii="Tahoma" w:hAnsi="Tahoma" w:cs="Tahoma"/>
          <w:i/>
          <w:sz w:val="22"/>
          <w:szCs w:val="22"/>
          <w:lang w:val="cs-CZ"/>
        </w:rPr>
        <w:t>viditelných i neviditelných, a</w:t>
      </w:r>
      <w:r w:rsidR="00743DF4" w:rsidRPr="00744ED7">
        <w:rPr>
          <w:rFonts w:ascii="Tahoma" w:hAnsi="Tahoma" w:cs="Tahoma"/>
          <w:i/>
          <w:sz w:val="22"/>
          <w:szCs w:val="22"/>
          <w:lang w:val="cs-CZ"/>
        </w:rPr>
        <w:t xml:space="preserve"> to prostřednictvím neobvyklých</w:t>
      </w:r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interakcí</w:t>
      </w:r>
      <w:r w:rsidR="00910BE0" w:rsidRPr="00744ED7">
        <w:rPr>
          <w:rFonts w:ascii="Tahoma" w:hAnsi="Tahoma" w:cs="Tahoma"/>
          <w:i/>
          <w:sz w:val="22"/>
          <w:szCs w:val="22"/>
          <w:lang w:val="cs-CZ"/>
        </w:rPr>
        <w:t>,</w:t>
      </w:r>
      <w:r w:rsidR="00910BE0" w:rsidRPr="00744ED7">
        <w:rPr>
          <w:rFonts w:ascii="Tahoma" w:hAnsi="Tahoma" w:cs="Tahoma"/>
          <w:sz w:val="22"/>
          <w:szCs w:val="22"/>
          <w:lang w:val="cs-CZ"/>
        </w:rPr>
        <w:t xml:space="preserve">” dodává kurátorka Sophie </w:t>
      </w:r>
      <w:proofErr w:type="spellStart"/>
      <w:r w:rsidR="00910BE0" w:rsidRPr="00744ED7">
        <w:rPr>
          <w:rFonts w:ascii="Tahoma" w:hAnsi="Tahoma" w:cs="Tahoma"/>
          <w:sz w:val="22"/>
          <w:szCs w:val="22"/>
          <w:lang w:val="cs-CZ"/>
        </w:rPr>
        <w:t>Jump</w:t>
      </w:r>
      <w:proofErr w:type="spellEnd"/>
      <w:r w:rsidR="00910BE0" w:rsidRPr="00744ED7">
        <w:rPr>
          <w:rFonts w:ascii="Tahoma" w:hAnsi="Tahoma" w:cs="Tahoma"/>
          <w:sz w:val="22"/>
          <w:szCs w:val="22"/>
          <w:lang w:val="cs-CZ"/>
        </w:rPr>
        <w:t>.</w:t>
      </w:r>
    </w:p>
    <w:p w14:paraId="4AF0B970" w14:textId="77777777" w:rsidR="003C28B3" w:rsidRPr="00744ED7" w:rsidRDefault="003C28B3" w:rsidP="005A3267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69FC216B" w14:textId="2CEDDD49" w:rsidR="0047424A" w:rsidRPr="00744ED7" w:rsidRDefault="0047424A" w:rsidP="000253D8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744ED7">
        <w:rPr>
          <w:rFonts w:ascii="Tahoma" w:hAnsi="Tahoma" w:cs="Tahoma"/>
          <w:sz w:val="22"/>
          <w:szCs w:val="22"/>
          <w:lang w:val="cs-CZ"/>
        </w:rPr>
        <w:t xml:space="preserve">Francouzští umělci </w:t>
      </w:r>
      <w:r w:rsidRPr="00744ED7">
        <w:rPr>
          <w:rFonts w:ascii="Tahoma" w:hAnsi="Tahoma" w:cs="Tahoma"/>
          <w:b/>
          <w:sz w:val="22"/>
          <w:szCs w:val="22"/>
          <w:lang w:val="cs-CZ"/>
        </w:rPr>
        <w:t xml:space="preserve">Carolina E.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Santo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 a </w:t>
      </w:r>
      <w:r w:rsidRPr="00744ED7">
        <w:rPr>
          <w:rFonts w:ascii="Tahoma" w:hAnsi="Tahoma" w:cs="Tahoma"/>
          <w:b/>
          <w:sz w:val="22"/>
          <w:szCs w:val="22"/>
          <w:lang w:val="cs-CZ"/>
        </w:rPr>
        <w:t xml:space="preserve">Emmanuelle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Gangloff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 s nadhledem reagují na fakt, že se Francie od roku 2003 PQ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 dosud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 xml:space="preserve"> neúčastnila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. Svůj projekt v rámci </w:t>
      </w:r>
      <w:proofErr w:type="spellStart"/>
      <w:r w:rsidRPr="00744ED7">
        <w:rPr>
          <w:rFonts w:ascii="Tahoma" w:hAnsi="Tahoma" w:cs="Tahoma"/>
          <w:sz w:val="22"/>
          <w:szCs w:val="22"/>
          <w:lang w:val="cs-CZ"/>
        </w:rPr>
        <w:t>Site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sz w:val="22"/>
          <w:szCs w:val="22"/>
          <w:lang w:val="cs-CZ"/>
        </w:rPr>
        <w:t>specific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 festivalu poj</w:t>
      </w:r>
      <w:r w:rsidR="003C28B3" w:rsidRPr="00744ED7">
        <w:rPr>
          <w:rFonts w:ascii="Tahoma" w:hAnsi="Tahoma" w:cs="Tahoma"/>
          <w:sz w:val="22"/>
          <w:szCs w:val="22"/>
          <w:lang w:val="cs-CZ"/>
        </w:rPr>
        <w:t>ali jako archeologický výzkum nazvaný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Excavating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the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Remains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of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French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Scenography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in Prague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. </w:t>
      </w:r>
      <w:r w:rsidR="000C13C5" w:rsidRPr="00744ED7">
        <w:rPr>
          <w:rFonts w:ascii="Tahoma" w:hAnsi="Tahoma" w:cs="Tahoma"/>
          <w:sz w:val="22"/>
          <w:szCs w:val="22"/>
          <w:lang w:val="cs-CZ"/>
        </w:rPr>
        <w:t xml:space="preserve">Švýcarský 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 xml:space="preserve">umělec </w:t>
      </w:r>
      <w:r w:rsidR="003F1B4B" w:rsidRPr="00744ED7">
        <w:rPr>
          <w:rFonts w:ascii="Tahoma" w:hAnsi="Tahoma" w:cs="Tahoma"/>
          <w:b/>
          <w:sz w:val="22"/>
          <w:szCs w:val="22"/>
          <w:lang w:val="cs-CZ"/>
        </w:rPr>
        <w:t xml:space="preserve">Tom </w:t>
      </w:r>
      <w:proofErr w:type="spellStart"/>
      <w:r w:rsidR="003F1B4B" w:rsidRPr="00744ED7">
        <w:rPr>
          <w:rFonts w:ascii="Tahoma" w:hAnsi="Tahoma" w:cs="Tahoma"/>
          <w:b/>
          <w:sz w:val="22"/>
          <w:szCs w:val="22"/>
          <w:lang w:val="cs-CZ"/>
        </w:rPr>
        <w:t>Greder</w:t>
      </w:r>
      <w:proofErr w:type="spellEnd"/>
      <w:r w:rsidR="003F1B4B" w:rsidRPr="00744ED7">
        <w:rPr>
          <w:rFonts w:ascii="Tahoma" w:hAnsi="Tahoma" w:cs="Tahoma"/>
          <w:sz w:val="22"/>
          <w:szCs w:val="22"/>
          <w:lang w:val="cs-CZ"/>
        </w:rPr>
        <w:t xml:space="preserve"> přiveze </w:t>
      </w:r>
      <w:r w:rsidR="00E8792A" w:rsidRPr="00744ED7">
        <w:rPr>
          <w:rFonts w:ascii="Tahoma" w:hAnsi="Tahoma" w:cs="Tahoma"/>
          <w:sz w:val="22"/>
          <w:szCs w:val="22"/>
          <w:lang w:val="cs-CZ"/>
        </w:rPr>
        <w:t xml:space="preserve">do areálu Výstaviště 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 xml:space="preserve">svůj 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přenosný projekční  kabinet</w:t>
      </w:r>
      <w:r w:rsidR="007E7240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r w:rsidR="003F1B4B" w:rsidRPr="00744ED7">
        <w:rPr>
          <w:rFonts w:ascii="Tahoma" w:hAnsi="Tahoma" w:cs="Tahoma"/>
          <w:i/>
          <w:sz w:val="22"/>
          <w:szCs w:val="22"/>
          <w:lang w:val="cs-CZ"/>
        </w:rPr>
        <w:t>Panorama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 xml:space="preserve">, 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>který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m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 xml:space="preserve"> posouvá význam interaktivního divadla. Díky otáčení </w:t>
      </w:r>
      <w:r w:rsidR="003C28B3" w:rsidRPr="00744ED7">
        <w:rPr>
          <w:rFonts w:ascii="Tahoma" w:hAnsi="Tahoma" w:cs="Tahoma"/>
          <w:sz w:val="22"/>
          <w:szCs w:val="22"/>
          <w:lang w:val="cs-CZ"/>
        </w:rPr>
        <w:t>o 360° kabina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 přeměňuje realitu ve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 xml:space="preserve"> fantazii. D</w:t>
      </w:r>
      <w:r w:rsidR="003C28B3" w:rsidRPr="00744ED7">
        <w:rPr>
          <w:rFonts w:ascii="Tahoma" w:hAnsi="Tahoma" w:cs="Tahoma"/>
          <w:sz w:val="22"/>
          <w:szCs w:val="22"/>
          <w:lang w:val="cs-CZ"/>
        </w:rPr>
        <w:t>iváci uvnitř zažíva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>jí venkovní svět skrze okno z</w:t>
      </w:r>
      <w:r w:rsidR="003C28B3" w:rsidRPr="00744ED7">
        <w:rPr>
          <w:rFonts w:ascii="Tahoma" w:hAnsi="Tahoma" w:cs="Tahoma"/>
          <w:sz w:val="22"/>
          <w:szCs w:val="22"/>
          <w:lang w:val="cs-CZ"/>
        </w:rPr>
        <w:t> naprosto nové</w:t>
      </w:r>
      <w:r w:rsidR="003F1B4B" w:rsidRPr="00744ED7">
        <w:rPr>
          <w:rFonts w:ascii="Tahoma" w:hAnsi="Tahoma" w:cs="Tahoma"/>
          <w:sz w:val="22"/>
          <w:szCs w:val="22"/>
          <w:lang w:val="cs-CZ"/>
        </w:rPr>
        <w:t xml:space="preserve"> perspektivy.</w:t>
      </w:r>
    </w:p>
    <w:p w14:paraId="7088C528" w14:textId="77777777" w:rsidR="00E94478" w:rsidRPr="00744ED7" w:rsidRDefault="00E94478" w:rsidP="00907906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17265606" w14:textId="4E9FACA1" w:rsidR="00354259" w:rsidRPr="00744ED7" w:rsidRDefault="009243A1" w:rsidP="00907906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744ED7">
        <w:rPr>
          <w:rFonts w:ascii="Tahoma" w:hAnsi="Tahoma" w:cs="Tahoma"/>
          <w:sz w:val="22"/>
          <w:szCs w:val="22"/>
          <w:lang w:val="cs-CZ"/>
        </w:rPr>
        <w:t xml:space="preserve">Performanci na hranici tance a cirkusu nabídne společný projekt maďarských skupin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SimorÁg</w:t>
      </w:r>
      <w:proofErr w:type="spellEnd"/>
      <w:r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DanCircus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 a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Firebirds</w:t>
      </w:r>
      <w:proofErr w:type="spellEnd"/>
      <w:r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b/>
          <w:sz w:val="22"/>
          <w:szCs w:val="22"/>
          <w:lang w:val="cs-CZ"/>
        </w:rPr>
        <w:t>Productions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 xml:space="preserve"> nazvaný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The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Pr="00744ED7">
        <w:rPr>
          <w:rFonts w:ascii="Tahoma" w:hAnsi="Tahoma" w:cs="Tahoma"/>
          <w:i/>
          <w:sz w:val="22"/>
          <w:szCs w:val="22"/>
          <w:lang w:val="cs-CZ"/>
        </w:rPr>
        <w:t>Flock</w:t>
      </w:r>
      <w:proofErr w:type="spellEnd"/>
      <w:r w:rsidRPr="00744ED7">
        <w:rPr>
          <w:rFonts w:ascii="Tahoma" w:hAnsi="Tahoma" w:cs="Tahoma"/>
          <w:i/>
          <w:sz w:val="22"/>
          <w:szCs w:val="22"/>
          <w:lang w:val="cs-CZ"/>
        </w:rPr>
        <w:t xml:space="preserve"> Project</w:t>
      </w:r>
      <w:r w:rsidRPr="00744ED7">
        <w:rPr>
          <w:rFonts w:ascii="Tahoma" w:hAnsi="Tahoma" w:cs="Tahoma"/>
          <w:sz w:val="22"/>
          <w:szCs w:val="22"/>
          <w:lang w:val="cs-CZ"/>
        </w:rPr>
        <w:t xml:space="preserve">. Vzdušný vertikální tanec bude </w:t>
      </w:r>
      <w:r w:rsidR="00E94478" w:rsidRPr="00744ED7">
        <w:rPr>
          <w:rFonts w:ascii="Tahoma" w:hAnsi="Tahoma" w:cs="Tahoma"/>
          <w:sz w:val="22"/>
          <w:szCs w:val="22"/>
          <w:lang w:val="cs-CZ"/>
        </w:rPr>
        <w:t xml:space="preserve">neobvyklou </w:t>
      </w:r>
      <w:r w:rsidRPr="00744ED7">
        <w:rPr>
          <w:rFonts w:ascii="Tahoma" w:hAnsi="Tahoma" w:cs="Tahoma"/>
          <w:sz w:val="22"/>
          <w:szCs w:val="22"/>
          <w:lang w:val="cs-CZ"/>
        </w:rPr>
        <w:t>nebezpečnou podívanou</w:t>
      </w:r>
      <w:r w:rsidR="00E8792A" w:rsidRPr="00744ED7">
        <w:rPr>
          <w:rFonts w:ascii="Tahoma" w:hAnsi="Tahoma" w:cs="Tahoma"/>
          <w:sz w:val="22"/>
          <w:szCs w:val="22"/>
          <w:lang w:val="cs-CZ"/>
        </w:rPr>
        <w:t xml:space="preserve"> na zdi hotelu Mama </w:t>
      </w:r>
      <w:proofErr w:type="spellStart"/>
      <w:r w:rsidR="00E8792A" w:rsidRPr="00744ED7">
        <w:rPr>
          <w:rFonts w:ascii="Tahoma" w:hAnsi="Tahoma" w:cs="Tahoma"/>
          <w:sz w:val="22"/>
          <w:szCs w:val="22"/>
          <w:lang w:val="cs-CZ"/>
        </w:rPr>
        <w:t>Shelter</w:t>
      </w:r>
      <w:proofErr w:type="spellEnd"/>
      <w:r w:rsidRPr="00744ED7">
        <w:rPr>
          <w:rFonts w:ascii="Tahoma" w:hAnsi="Tahoma" w:cs="Tahoma"/>
          <w:sz w:val="22"/>
          <w:szCs w:val="22"/>
          <w:lang w:val="cs-CZ"/>
        </w:rPr>
        <w:t>.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 C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hyb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ět nebude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 xml:space="preserve"> ani brazil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s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>ký k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arnevalový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průvod, avšak v tic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>h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é verzi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: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374AA9" w:rsidRPr="00744ED7">
        <w:rPr>
          <w:rFonts w:ascii="Tahoma" w:hAnsi="Tahoma" w:cs="Tahoma"/>
          <w:i/>
          <w:sz w:val="22"/>
          <w:szCs w:val="22"/>
          <w:lang w:val="cs-CZ"/>
        </w:rPr>
        <w:t>Silent</w:t>
      </w:r>
      <w:proofErr w:type="spellEnd"/>
      <w:r w:rsidR="00374AA9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374AA9" w:rsidRPr="00744ED7">
        <w:rPr>
          <w:rFonts w:ascii="Tahoma" w:hAnsi="Tahoma" w:cs="Tahoma"/>
          <w:i/>
          <w:sz w:val="22"/>
          <w:szCs w:val="22"/>
          <w:lang w:val="cs-CZ"/>
        </w:rPr>
        <w:t>Carneval</w:t>
      </w:r>
      <w:proofErr w:type="spellEnd"/>
      <w:r w:rsidR="00374AA9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z dílny </w:t>
      </w:r>
      <w:proofErr w:type="spellStart"/>
      <w:r w:rsidR="00374AA9" w:rsidRPr="00744ED7">
        <w:rPr>
          <w:rFonts w:ascii="Tahoma" w:hAnsi="Tahoma" w:cs="Tahoma"/>
          <w:b/>
          <w:sz w:val="22"/>
          <w:szCs w:val="22"/>
          <w:lang w:val="cs-CZ"/>
        </w:rPr>
        <w:t>Andaime</w:t>
      </w:r>
      <w:proofErr w:type="spellEnd"/>
      <w:r w:rsidR="00374AA9"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="00374AA9" w:rsidRPr="00744ED7">
        <w:rPr>
          <w:rFonts w:ascii="Tahoma" w:hAnsi="Tahoma" w:cs="Tahoma"/>
          <w:b/>
          <w:sz w:val="22"/>
          <w:szCs w:val="22"/>
          <w:lang w:val="cs-CZ"/>
        </w:rPr>
        <w:t>Cia</w:t>
      </w:r>
      <w:proofErr w:type="spellEnd"/>
      <w:r w:rsidR="00374AA9" w:rsidRPr="00744ED7">
        <w:rPr>
          <w:rFonts w:ascii="Tahoma" w:hAnsi="Tahoma" w:cs="Tahoma"/>
          <w:b/>
          <w:sz w:val="22"/>
          <w:szCs w:val="22"/>
          <w:lang w:val="cs-CZ"/>
        </w:rPr>
        <w:t xml:space="preserve"> de </w:t>
      </w:r>
      <w:proofErr w:type="spellStart"/>
      <w:r w:rsidR="00374AA9" w:rsidRPr="00744ED7">
        <w:rPr>
          <w:rFonts w:ascii="Tahoma" w:hAnsi="Tahoma" w:cs="Tahoma"/>
          <w:b/>
          <w:sz w:val="22"/>
          <w:szCs w:val="22"/>
          <w:lang w:val="cs-CZ"/>
        </w:rPr>
        <w:t>Teatro</w:t>
      </w:r>
      <w:proofErr w:type="spellEnd"/>
      <w:r w:rsidR="00374AA9"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nabí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dne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kolemjdoucí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 xml:space="preserve">m 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zvuk jen přes radiovou frekvenci.</w:t>
      </w:r>
      <w:r w:rsidR="00354259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354259" w:rsidRPr="00744ED7">
        <w:rPr>
          <w:rFonts w:ascii="Tahoma" w:hAnsi="Tahoma" w:cs="Tahoma"/>
          <w:b/>
          <w:sz w:val="22"/>
          <w:szCs w:val="22"/>
          <w:lang w:val="cs-CZ"/>
        </w:rPr>
        <w:t xml:space="preserve">Riccardo </w:t>
      </w:r>
      <w:proofErr w:type="spellStart"/>
      <w:r w:rsidR="00354259" w:rsidRPr="00744ED7">
        <w:rPr>
          <w:rFonts w:ascii="Tahoma" w:hAnsi="Tahoma" w:cs="Tahoma"/>
          <w:b/>
          <w:sz w:val="22"/>
          <w:szCs w:val="22"/>
          <w:lang w:val="cs-CZ"/>
        </w:rPr>
        <w:t>Matlakas</w:t>
      </w:r>
      <w:proofErr w:type="spellEnd"/>
      <w:r w:rsidR="00354259" w:rsidRPr="00744ED7">
        <w:rPr>
          <w:rFonts w:ascii="Tahoma" w:hAnsi="Tahoma" w:cs="Tahoma"/>
          <w:sz w:val="22"/>
          <w:szCs w:val="22"/>
          <w:lang w:val="cs-CZ"/>
        </w:rPr>
        <w:t xml:space="preserve"> nechá ve svém projektu </w:t>
      </w:r>
      <w:proofErr w:type="spellStart"/>
      <w:r w:rsidR="00354259" w:rsidRPr="00744ED7">
        <w:rPr>
          <w:rFonts w:ascii="Tahoma" w:hAnsi="Tahoma" w:cs="Tahoma"/>
          <w:i/>
          <w:sz w:val="22"/>
          <w:szCs w:val="22"/>
          <w:lang w:val="cs-CZ"/>
        </w:rPr>
        <w:t>Melting</w:t>
      </w:r>
      <w:proofErr w:type="spellEnd"/>
      <w:r w:rsidR="00354259" w:rsidRPr="00744ED7">
        <w:rPr>
          <w:rFonts w:ascii="Tahoma" w:hAnsi="Tahoma" w:cs="Tahoma"/>
          <w:i/>
          <w:sz w:val="22"/>
          <w:szCs w:val="22"/>
          <w:lang w:val="cs-CZ"/>
        </w:rPr>
        <w:t xml:space="preserve"> </w:t>
      </w:r>
      <w:proofErr w:type="spellStart"/>
      <w:r w:rsidR="00354259" w:rsidRPr="00744ED7">
        <w:rPr>
          <w:rFonts w:ascii="Tahoma" w:hAnsi="Tahoma" w:cs="Tahoma"/>
          <w:i/>
          <w:sz w:val="22"/>
          <w:szCs w:val="22"/>
          <w:lang w:val="cs-CZ"/>
        </w:rPr>
        <w:t>Borders</w:t>
      </w:r>
      <w:proofErr w:type="spellEnd"/>
      <w:r w:rsidR="00354259" w:rsidRPr="00744ED7">
        <w:rPr>
          <w:rFonts w:ascii="Tahoma" w:hAnsi="Tahoma" w:cs="Tahoma"/>
          <w:sz w:val="22"/>
          <w:szCs w:val="22"/>
          <w:lang w:val="cs-CZ"/>
        </w:rPr>
        <w:t xml:space="preserve"> rozpustit politické symboly naší země. Skrze instalaci se zmrzlinovými kornouty v barvách trikolory se </w:t>
      </w:r>
      <w:proofErr w:type="spellStart"/>
      <w:r w:rsidR="00354259" w:rsidRPr="00744ED7">
        <w:rPr>
          <w:rFonts w:ascii="Tahoma" w:hAnsi="Tahoma" w:cs="Tahoma"/>
          <w:sz w:val="22"/>
          <w:szCs w:val="22"/>
          <w:lang w:val="cs-CZ"/>
        </w:rPr>
        <w:t>skrvny</w:t>
      </w:r>
      <w:proofErr w:type="spellEnd"/>
      <w:r w:rsidR="00354259" w:rsidRPr="00744ED7">
        <w:rPr>
          <w:rFonts w:ascii="Tahoma" w:hAnsi="Tahoma" w:cs="Tahoma"/>
          <w:sz w:val="22"/>
          <w:szCs w:val="22"/>
          <w:lang w:val="cs-CZ"/>
        </w:rPr>
        <w:t xml:space="preserve"> po rozpouštějící se zmrzlině stanou</w:t>
      </w:r>
      <w:r w:rsidR="00354259" w:rsidRPr="00744ED7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lang w:val="cs-CZ"/>
        </w:rPr>
        <w:t xml:space="preserve"> „sladkou vlajkou“ České republiky.</w:t>
      </w:r>
      <w:r w:rsidR="00907906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0253D8" w:rsidRPr="00744ED7">
        <w:rPr>
          <w:rFonts w:ascii="Tahoma" w:hAnsi="Tahoma" w:cs="Tahoma"/>
          <w:i/>
          <w:sz w:val="22"/>
          <w:szCs w:val="22"/>
          <w:lang w:val="cs-CZ"/>
        </w:rPr>
        <w:t>Morphomen</w:t>
      </w:r>
      <w:proofErr w:type="spellEnd"/>
      <w:r w:rsidR="000253D8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v podání maďarského kolektivu </w:t>
      </w:r>
      <w:proofErr w:type="spellStart"/>
      <w:r w:rsidR="00743DF4" w:rsidRPr="00744ED7">
        <w:rPr>
          <w:rFonts w:ascii="Tahoma" w:hAnsi="Tahoma" w:cs="Tahoma"/>
          <w:b/>
          <w:sz w:val="22"/>
          <w:szCs w:val="22"/>
          <w:lang w:val="cs-CZ"/>
        </w:rPr>
        <w:t>Theater</w:t>
      </w:r>
      <w:proofErr w:type="spellEnd"/>
      <w:r w:rsidR="00743DF4" w:rsidRPr="00744ED7">
        <w:rPr>
          <w:rFonts w:ascii="Tahoma" w:hAnsi="Tahoma" w:cs="Tahoma"/>
          <w:b/>
          <w:sz w:val="22"/>
          <w:szCs w:val="22"/>
          <w:lang w:val="cs-CZ"/>
        </w:rPr>
        <w:t xml:space="preserve"> </w:t>
      </w:r>
      <w:proofErr w:type="spellStart"/>
      <w:r w:rsidR="00743DF4" w:rsidRPr="00744ED7">
        <w:rPr>
          <w:rFonts w:ascii="Tahoma" w:hAnsi="Tahoma" w:cs="Tahoma"/>
          <w:b/>
          <w:sz w:val="22"/>
          <w:szCs w:val="22"/>
          <w:lang w:val="cs-CZ"/>
        </w:rPr>
        <w:t>Living</w:t>
      </w:r>
      <w:proofErr w:type="spellEnd"/>
      <w:r w:rsidR="00743DF4" w:rsidRPr="00744ED7">
        <w:rPr>
          <w:rFonts w:ascii="Tahoma" w:hAnsi="Tahoma" w:cs="Tahoma"/>
          <w:b/>
          <w:sz w:val="22"/>
          <w:szCs w:val="22"/>
          <w:lang w:val="cs-CZ"/>
        </w:rPr>
        <w:t xml:space="preserve"> Picture</w:t>
      </w:r>
      <w:r w:rsidR="00743DF4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 xml:space="preserve">jsou </w:t>
      </w:r>
      <w:proofErr w:type="spellStart"/>
      <w:r w:rsidR="000253D8" w:rsidRPr="00744ED7">
        <w:rPr>
          <w:rFonts w:ascii="Tahoma" w:hAnsi="Tahoma" w:cs="Tahoma"/>
          <w:sz w:val="22"/>
          <w:szCs w:val="22"/>
          <w:lang w:val="cs-CZ"/>
        </w:rPr>
        <w:t>p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>erformeři</w:t>
      </w:r>
      <w:proofErr w:type="spellEnd"/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zabalení do elastick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é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>textil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>ie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>.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Tato 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>barevná</w:t>
      </w:r>
      <w:r w:rsidR="007E7240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ztělesnění lidské duše </w:t>
      </w:r>
      <w:r w:rsidR="00E8792A" w:rsidRPr="00744ED7">
        <w:rPr>
          <w:rFonts w:ascii="Tahoma" w:hAnsi="Tahoma" w:cs="Tahoma"/>
          <w:sz w:val="22"/>
          <w:szCs w:val="22"/>
          <w:lang w:val="cs-CZ"/>
        </w:rPr>
        <w:t>najdete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v parku Stromovka</w:t>
      </w:r>
      <w:r w:rsidR="000253D8" w:rsidRPr="00744ED7">
        <w:rPr>
          <w:rFonts w:ascii="Tahoma" w:hAnsi="Tahoma" w:cs="Tahoma"/>
          <w:sz w:val="22"/>
          <w:szCs w:val="22"/>
          <w:lang w:val="cs-CZ"/>
        </w:rPr>
        <w:t>.</w:t>
      </w:r>
      <w:r w:rsidR="00374AA9" w:rsidRPr="00744ED7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28485A43" w14:textId="0409992A" w:rsidR="00B9746D" w:rsidRPr="00744ED7" w:rsidRDefault="00B9746D" w:rsidP="000A1319">
      <w:pPr>
        <w:pStyle w:val="Text"/>
        <w:spacing w:line="276" w:lineRule="auto"/>
        <w:jc w:val="both"/>
        <w:rPr>
          <w:rFonts w:ascii="Tahoma" w:eastAsia="Cambria" w:hAnsi="Tahoma" w:cs="Tahoma"/>
          <w:sz w:val="24"/>
          <w:szCs w:val="24"/>
        </w:rPr>
      </w:pPr>
    </w:p>
    <w:p w14:paraId="66A506B7" w14:textId="77777777" w:rsidR="00DF7A71" w:rsidRPr="00744ED7" w:rsidRDefault="00DF7A71">
      <w:pPr>
        <w:rPr>
          <w:rFonts w:ascii="Tahoma" w:hAnsi="Tahoma" w:cs="Tahoma"/>
          <w:b/>
          <w:sz w:val="20"/>
          <w:szCs w:val="20"/>
          <w:lang w:val="cs-CZ"/>
        </w:rPr>
      </w:pPr>
      <w:r w:rsidRPr="00744ED7">
        <w:rPr>
          <w:rFonts w:ascii="Tahoma" w:hAnsi="Tahoma" w:cs="Tahoma"/>
          <w:b/>
          <w:sz w:val="20"/>
          <w:szCs w:val="20"/>
        </w:rPr>
        <w:br w:type="page"/>
      </w:r>
    </w:p>
    <w:p w14:paraId="02A45555" w14:textId="77777777" w:rsidR="002A6D52" w:rsidRPr="00BB5FC9" w:rsidRDefault="002A6D52" w:rsidP="002A6D52">
      <w:pPr>
        <w:pStyle w:val="Text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0" w:name="_GoBack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lastRenderedPageBreak/>
        <w:t xml:space="preserve">Prague </w:t>
      </w:r>
      <w:proofErr w:type="spellStart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>Quadrennial</w:t>
      </w:r>
      <w:proofErr w:type="spellEnd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>of</w:t>
      </w:r>
      <w:proofErr w:type="spellEnd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 xml:space="preserve"> Performance Design and </w:t>
      </w:r>
      <w:proofErr w:type="spellStart"/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>Space</w:t>
      </w:r>
      <w:proofErr w:type="spellEnd"/>
    </w:p>
    <w:p w14:paraId="756A600A" w14:textId="77777777" w:rsidR="002A6D52" w:rsidRPr="00BB5FC9" w:rsidRDefault="002A6D52" w:rsidP="002A6D52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</w:rPr>
      </w:pPr>
      <w:r w:rsidRPr="00BB5FC9">
        <w:rPr>
          <w:rFonts w:ascii="Tahoma" w:eastAsia="Cambria" w:hAnsi="Tahoma" w:cs="Tahoma"/>
          <w:b/>
          <w:color w:val="auto"/>
          <w:sz w:val="20"/>
          <w:szCs w:val="20"/>
        </w:rPr>
        <w:t>6. – 16. 6. 2019</w:t>
      </w:r>
    </w:p>
    <w:p w14:paraId="0CF34863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hyperlink r:id="rId9" w:history="1">
        <w:r w:rsidRPr="00BB5FC9">
          <w:rPr>
            <w:rStyle w:val="Hyperlink"/>
            <w:rFonts w:ascii="Tahoma" w:eastAsia="Cambria" w:hAnsi="Tahoma" w:cs="Tahoma"/>
            <w:b/>
            <w:color w:val="auto"/>
            <w:sz w:val="20"/>
            <w:szCs w:val="20"/>
          </w:rPr>
          <w:t>www.pq.cz</w:t>
        </w:r>
      </w:hyperlink>
    </w:p>
    <w:p w14:paraId="6C2CC5F8" w14:textId="77777777" w:rsidR="002A6D52" w:rsidRPr="00BB5FC9" w:rsidRDefault="002A6D52" w:rsidP="002A6D52">
      <w:pPr>
        <w:rPr>
          <w:rFonts w:ascii="Tahoma" w:eastAsia="Times New Roman" w:hAnsi="Tahoma" w:cs="Tahoma"/>
          <w:color w:val="auto"/>
          <w:sz w:val="20"/>
          <w:szCs w:val="20"/>
          <w:lang w:val="cs-CZ"/>
        </w:rPr>
      </w:pPr>
      <w:r w:rsidRPr="00BB5FC9">
        <w:fldChar w:fldCharType="begin"/>
      </w:r>
      <w:r w:rsidRPr="00BB5FC9">
        <w:rPr>
          <w:rFonts w:ascii="Tahoma" w:hAnsi="Tahoma" w:cs="Tahoma"/>
          <w:lang w:val="cs-CZ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BB5FC9">
        <w:fldChar w:fldCharType="separate"/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www.fb.com/praguequadrennial</w:t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  <w:r w:rsidRPr="00BB5FC9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br/>
      </w:r>
      <w:r w:rsidRPr="00BB5FC9">
        <w:fldChar w:fldCharType="begin"/>
      </w:r>
      <w:r w:rsidRPr="00BB5FC9">
        <w:rPr>
          <w:rFonts w:ascii="Tahoma" w:hAnsi="Tahoma" w:cs="Tahoma"/>
          <w:lang w:val="cs-CZ"/>
        </w:rPr>
        <w:instrText xml:space="preserve"> HYPERLINK "https://mail.divadlo.cz/owa/redir.aspx?C=fgQS6moPyVseknuG9SL_ipa7CDSaNrYkEkQF873R6Wd75qxfttfWCA..&amp;URL=http%3a%2f%2fwww.instagram.com%2fpraguequadrennial%2f" \t "_blank" </w:instrText>
      </w:r>
      <w:r w:rsidRPr="00BB5FC9">
        <w:fldChar w:fldCharType="separate"/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www.instagram.com/praguequadrennial/</w:t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  <w:r w:rsidRPr="00BB5FC9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br/>
      </w:r>
      <w:r w:rsidRPr="00BB5FC9">
        <w:fldChar w:fldCharType="begin"/>
      </w:r>
      <w:r w:rsidRPr="00BB5FC9">
        <w:rPr>
          <w:rFonts w:ascii="Tahoma" w:hAnsi="Tahoma" w:cs="Tahoma"/>
          <w:lang w:val="cs-CZ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BB5FC9">
        <w:fldChar w:fldCharType="separate"/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www.twitter.com/PQ_2019</w:t>
      </w:r>
      <w:r w:rsidRPr="00BB5FC9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</w:p>
    <w:p w14:paraId="61B35B0C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</w:p>
    <w:p w14:paraId="38B8D7AB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Pořadatel: </w:t>
      </w:r>
      <w:r w:rsidRPr="00BB5FC9">
        <w:rPr>
          <w:rFonts w:ascii="Tahoma" w:hAnsi="Tahoma" w:cs="Tahoma"/>
          <w:color w:val="auto"/>
          <w:sz w:val="20"/>
          <w:szCs w:val="20"/>
        </w:rPr>
        <w:t>MKČR</w:t>
      </w:r>
    </w:p>
    <w:p w14:paraId="26367BB6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Realizuje: </w:t>
      </w:r>
      <w:r w:rsidRPr="00BB5FC9">
        <w:rPr>
          <w:rFonts w:ascii="Tahoma" w:hAnsi="Tahoma" w:cs="Tahoma"/>
          <w:color w:val="auto"/>
          <w:sz w:val="20"/>
          <w:szCs w:val="20"/>
        </w:rPr>
        <w:t>Institut umění – Divadelní ústav</w:t>
      </w:r>
    </w:p>
    <w:p w14:paraId="1334BEA0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Za podpory: </w:t>
      </w:r>
      <w:r w:rsidRPr="00BB5FC9">
        <w:rPr>
          <w:rFonts w:ascii="Tahoma" w:hAnsi="Tahoma" w:cs="Tahoma"/>
          <w:color w:val="auto"/>
          <w:sz w:val="20"/>
          <w:szCs w:val="20"/>
        </w:rPr>
        <w:t>Magistrát hl. m. Prahy, spolufinancováno z programu Evropské unie Kreativní Evropa</w:t>
      </w:r>
    </w:p>
    <w:p w14:paraId="6981BADE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>Pod záštitou:</w:t>
      </w:r>
      <w:r w:rsidRPr="00BB5FC9">
        <w:rPr>
          <w:rFonts w:ascii="Tahoma" w:hAnsi="Tahoma" w:cs="Tahoma"/>
          <w:color w:val="auto"/>
          <w:sz w:val="20"/>
          <w:szCs w:val="20"/>
        </w:rPr>
        <w:t xml:space="preserve"> Primátora hl. m. Prahy Zdeňka Hřiba, starosty Městské části Praha 7 Jana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Čižínského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>, Česká kancelář UNESCO</w:t>
      </w:r>
    </w:p>
    <w:p w14:paraId="30EAC013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>Generální partner:</w:t>
      </w:r>
      <w:r w:rsidRPr="00BB5FC9">
        <w:rPr>
          <w:rFonts w:ascii="Tahoma" w:hAnsi="Tahoma" w:cs="Tahoma"/>
          <w:color w:val="auto"/>
          <w:sz w:val="20"/>
          <w:szCs w:val="20"/>
        </w:rPr>
        <w:t xml:space="preserve"> ROBE</w:t>
      </w:r>
    </w:p>
    <w:p w14:paraId="38D7622F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Generální mediální partner: </w:t>
      </w:r>
      <w:r w:rsidRPr="00BB5FC9">
        <w:rPr>
          <w:rFonts w:ascii="Tahoma" w:hAnsi="Tahoma" w:cs="Tahoma"/>
          <w:color w:val="auto"/>
          <w:sz w:val="20"/>
          <w:szCs w:val="20"/>
        </w:rPr>
        <w:t>Česká televize</w:t>
      </w:r>
    </w:p>
    <w:p w14:paraId="39DE7147" w14:textId="77777777" w:rsidR="002A6D52" w:rsidRPr="00BB5FC9" w:rsidRDefault="002A6D52" w:rsidP="002A6D52">
      <w:pPr>
        <w:pStyle w:val="Text"/>
        <w:jc w:val="both"/>
        <w:rPr>
          <w:rFonts w:ascii="Tahoma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 xml:space="preserve">Hlavní mediální partneři: </w:t>
      </w:r>
      <w:r w:rsidRPr="00BB5FC9">
        <w:rPr>
          <w:rFonts w:ascii="Tahoma" w:hAnsi="Tahoma" w:cs="Tahoma"/>
          <w:color w:val="auto"/>
          <w:sz w:val="20"/>
          <w:szCs w:val="20"/>
        </w:rPr>
        <w:t>Český rozhlas</w:t>
      </w:r>
    </w:p>
    <w:p w14:paraId="25AC8038" w14:textId="77777777" w:rsidR="002A6D52" w:rsidRPr="00BB5FC9" w:rsidRDefault="002A6D52" w:rsidP="002A6D52">
      <w:pPr>
        <w:pStyle w:val="Text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B5FC9">
        <w:rPr>
          <w:rFonts w:ascii="Tahoma" w:hAnsi="Tahoma" w:cs="Tahoma"/>
          <w:b/>
          <w:color w:val="auto"/>
          <w:sz w:val="20"/>
          <w:szCs w:val="20"/>
        </w:rPr>
        <w:t xml:space="preserve">Mediální partneři: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Radio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 1, Respekt, Ego!, A2, Artikl,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Flash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 Art,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ArtMap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Theater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 der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Zeit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Nachtkritik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kød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, Taneční Zóna,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Fullmoon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</w:rPr>
        <w:t>Magazine</w:t>
      </w:r>
      <w:proofErr w:type="spellEnd"/>
      <w:r w:rsidRPr="00BB5FC9">
        <w:rPr>
          <w:rFonts w:ascii="Tahoma" w:hAnsi="Tahoma" w:cs="Tahoma"/>
          <w:color w:val="auto"/>
          <w:sz w:val="20"/>
          <w:szCs w:val="20"/>
        </w:rPr>
        <w:t>, Svět a divadlo, Loutkář, Divadelní noviny, protisedi.cz, divadlo.cz, scena.cz</w:t>
      </w:r>
    </w:p>
    <w:p w14:paraId="65BFAC7F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Partneři: </w:t>
      </w:r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ETC,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Vectorworks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ShowTex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d&amp;b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audiotechnik,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Backstage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Academy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Production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Park, Czech VR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Fest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RITCS,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Royal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Welsh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College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of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Music and Drama,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stage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| set |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scenery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Mamashelter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Estec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Trisbee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Lunchmeat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mamacoffee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BookTherapy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Prague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Superguide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fold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A,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GoPay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GoOut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WIA,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Aeroškola</w:t>
      </w:r>
      <w:proofErr w:type="spellEnd"/>
    </w:p>
    <w:p w14:paraId="05498145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>Prostory:</w:t>
      </w:r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Výstaviště Praha, DAMU, Národní muzeum</w:t>
      </w:r>
    </w:p>
    <w:p w14:paraId="6FF0F494" w14:textId="77777777" w:rsidR="002A6D52" w:rsidRPr="00BB5FC9" w:rsidRDefault="002A6D52" w:rsidP="002A6D52">
      <w:pPr>
        <w:pStyle w:val="CommentText"/>
        <w:rPr>
          <w:rFonts w:ascii="Tahoma" w:hAnsi="Tahoma" w:cs="Tahoma"/>
          <w:color w:val="auto"/>
          <w:sz w:val="20"/>
          <w:szCs w:val="20"/>
          <w:lang w:val="cs-CZ"/>
        </w:rPr>
      </w:pPr>
      <w:r w:rsidRPr="00BB5FC9">
        <w:rPr>
          <w:rFonts w:ascii="Tahoma" w:hAnsi="Tahoma" w:cs="Tahoma"/>
          <w:color w:val="auto"/>
          <w:sz w:val="20"/>
          <w:szCs w:val="20"/>
          <w:lang w:val="cs-CZ"/>
        </w:rPr>
        <w:t xml:space="preserve">Doprovodné lokality: Ostrov Štvanice, Slovanský ostrov,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  <w:lang w:val="cs-CZ"/>
        </w:rPr>
        <w:t>Containall</w:t>
      </w:r>
      <w:proofErr w:type="spellEnd"/>
      <w:r w:rsidRPr="00BB5FC9">
        <w:rPr>
          <w:rFonts w:ascii="Tahoma" w:hAnsi="Tahoma" w:cs="Tahoma"/>
          <w:color w:val="auto"/>
          <w:sz w:val="20"/>
          <w:szCs w:val="20"/>
          <w:lang w:val="cs-CZ"/>
        </w:rPr>
        <w:t xml:space="preserve">, Holešovická šachta, Nádraží Praha – Bubny, </w:t>
      </w:r>
      <w:proofErr w:type="spellStart"/>
      <w:r w:rsidRPr="00BB5FC9">
        <w:rPr>
          <w:rFonts w:ascii="Tahoma" w:hAnsi="Tahoma" w:cs="Tahoma"/>
          <w:color w:val="auto"/>
          <w:sz w:val="20"/>
          <w:szCs w:val="20"/>
          <w:lang w:val="cs-CZ"/>
        </w:rPr>
        <w:t>Skautsky</w:t>
      </w:r>
      <w:proofErr w:type="spellEnd"/>
      <w:r w:rsidRPr="00BB5FC9">
        <w:rPr>
          <w:rFonts w:ascii="Tahoma" w:hAnsi="Tahoma" w:cs="Tahoma"/>
          <w:color w:val="auto"/>
          <w:sz w:val="20"/>
          <w:szCs w:val="20"/>
          <w:lang w:val="cs-CZ"/>
        </w:rPr>
        <w:t>́ institut / PKC</w:t>
      </w:r>
    </w:p>
    <w:p w14:paraId="09E3BAAB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PQ </w:t>
      </w:r>
      <w:proofErr w:type="spellStart"/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>daily</w:t>
      </w:r>
      <w:proofErr w:type="spellEnd"/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>kit</w:t>
      </w:r>
      <w:proofErr w:type="spellEnd"/>
      <w:r w:rsidRPr="00BB5FC9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: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Papelote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Bohempia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Botas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66,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Sodastream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KeepCup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, SELF –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Human</w:t>
      </w:r>
      <w:proofErr w:type="spellEnd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BB5FC9">
        <w:rPr>
          <w:rFonts w:ascii="Tahoma" w:eastAsia="Arial" w:hAnsi="Tahoma" w:cs="Tahoma"/>
          <w:bCs/>
          <w:color w:val="auto"/>
          <w:sz w:val="20"/>
          <w:szCs w:val="20"/>
        </w:rPr>
        <w:t>Soap</w:t>
      </w:r>
      <w:proofErr w:type="spellEnd"/>
    </w:p>
    <w:p w14:paraId="007CF0FD" w14:textId="77777777" w:rsidR="002A6D52" w:rsidRPr="00BB5FC9" w:rsidRDefault="002A6D52" w:rsidP="002A6D52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35DC98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</w:p>
    <w:p w14:paraId="315CA663" w14:textId="77777777" w:rsidR="002A6D52" w:rsidRPr="00BB5FC9" w:rsidRDefault="002A6D52" w:rsidP="002A6D52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BB5FC9">
        <w:rPr>
          <w:rFonts w:ascii="Tahoma" w:hAnsi="Tahoma" w:cs="Tahoma"/>
          <w:b/>
          <w:bCs/>
          <w:color w:val="auto"/>
          <w:sz w:val="20"/>
          <w:szCs w:val="20"/>
        </w:rPr>
        <w:t>PR a tiskový servis:</w:t>
      </w:r>
    </w:p>
    <w:p w14:paraId="4A67E9DF" w14:textId="77777777" w:rsidR="002A6D52" w:rsidRPr="00BB5FC9" w:rsidRDefault="002A6D52" w:rsidP="002A6D52">
      <w:pPr>
        <w:pStyle w:val="Text"/>
        <w:jc w:val="both"/>
        <w:rPr>
          <w:rFonts w:ascii="Tahoma" w:hAnsi="Tahoma" w:cs="Tahoma"/>
          <w:color w:val="auto"/>
          <w:sz w:val="20"/>
          <w:szCs w:val="20"/>
        </w:rPr>
      </w:pPr>
      <w:r w:rsidRPr="00BB5FC9">
        <w:rPr>
          <w:rFonts w:ascii="Tahoma" w:hAnsi="Tahoma" w:cs="Tahoma"/>
          <w:color w:val="auto"/>
          <w:sz w:val="20"/>
          <w:szCs w:val="20"/>
        </w:rPr>
        <w:t xml:space="preserve">Eliška Míkovcová, e: </w:t>
      </w:r>
      <w:hyperlink r:id="rId10" w:history="1">
        <w:r w:rsidRPr="00BB5FC9">
          <w:rPr>
            <w:rStyle w:val="Hyperlink2"/>
            <w:rFonts w:ascii="Tahoma" w:hAnsi="Tahoma" w:cs="Tahoma"/>
            <w:color w:val="auto"/>
          </w:rPr>
          <w:t>eliska.mikovcova@pq.cz</w:t>
        </w:r>
      </w:hyperlink>
      <w:r w:rsidRPr="00BB5FC9">
        <w:rPr>
          <w:rFonts w:ascii="Tahoma" w:hAnsi="Tahoma" w:cs="Tahoma"/>
          <w:color w:val="auto"/>
          <w:sz w:val="20"/>
          <w:szCs w:val="20"/>
        </w:rPr>
        <w:t xml:space="preserve">, t: </w:t>
      </w:r>
      <w:r w:rsidRPr="00BB5FC9">
        <w:rPr>
          <w:rFonts w:ascii="Tahoma" w:hAnsi="Tahoma" w:cs="Tahoma"/>
          <w:color w:val="auto"/>
          <w:sz w:val="20"/>
          <w:szCs w:val="20"/>
          <w:u w:val="single"/>
        </w:rPr>
        <w:t>+420 606 774 435</w:t>
      </w:r>
    </w:p>
    <w:p w14:paraId="0F83FBE9" w14:textId="77777777" w:rsidR="002A6D52" w:rsidRPr="00BB5FC9" w:rsidRDefault="002A6D52" w:rsidP="002A6D52">
      <w:pPr>
        <w:jc w:val="both"/>
        <w:rPr>
          <w:rFonts w:ascii="Tahoma" w:hAnsi="Tahoma" w:cs="Tahoma"/>
          <w:color w:val="auto"/>
          <w:lang w:val="cs-CZ"/>
        </w:rPr>
      </w:pPr>
    </w:p>
    <w:p w14:paraId="2289355E" w14:textId="77777777" w:rsidR="00374AA9" w:rsidRPr="00744ED7" w:rsidRDefault="00374AA9" w:rsidP="002A6D52">
      <w:pPr>
        <w:pStyle w:val="Text"/>
        <w:spacing w:line="276" w:lineRule="auto"/>
        <w:jc w:val="both"/>
        <w:rPr>
          <w:rFonts w:ascii="Tahoma" w:eastAsia="Arial Unicode MS" w:hAnsi="Tahoma" w:cs="Tahoma"/>
          <w:color w:val="auto"/>
          <w:sz w:val="20"/>
          <w:szCs w:val="20"/>
        </w:rPr>
      </w:pPr>
    </w:p>
    <w:bookmarkEnd w:id="0"/>
    <w:sectPr w:rsidR="00374AA9" w:rsidRPr="00744ED7" w:rsidSect="00907906">
      <w:headerReference w:type="default" r:id="rId11"/>
      <w:headerReference w:type="first" r:id="rId12"/>
      <w:pgSz w:w="11900" w:h="16840"/>
      <w:pgMar w:top="1701" w:right="1701" w:bottom="2269" w:left="1134" w:header="2835" w:footer="851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F6E48" w15:done="0"/>
  <w15:commentEx w15:paraId="651F561D" w15:done="0"/>
  <w15:commentEx w15:paraId="2D05B37E" w15:done="0"/>
  <w15:commentEx w15:paraId="4A009295" w15:done="0"/>
  <w15:commentEx w15:paraId="5BBEDC44" w15:done="0"/>
  <w15:commentEx w15:paraId="3989EA1C" w15:done="0"/>
  <w15:commentEx w15:paraId="0D940241" w15:done="0"/>
  <w15:commentEx w15:paraId="3B8790CC" w15:done="0"/>
  <w15:commentEx w15:paraId="765F7B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F6E48" w16cid:durableId="2084F693"/>
  <w16cid:commentId w16cid:paraId="651F561D" w16cid:durableId="2084F1E4"/>
  <w16cid:commentId w16cid:paraId="2D05B37E" w16cid:durableId="2084F22F"/>
  <w16cid:commentId w16cid:paraId="4A009295" w16cid:durableId="2084F274"/>
  <w16cid:commentId w16cid:paraId="5BBEDC44" w16cid:durableId="2084F394"/>
  <w16cid:commentId w16cid:paraId="3989EA1C" w16cid:durableId="2084F581"/>
  <w16cid:commentId w16cid:paraId="0D940241" w16cid:durableId="2084F551"/>
  <w16cid:commentId w16cid:paraId="3B8790CC" w16cid:durableId="2084F4FD"/>
  <w16cid:commentId w16cid:paraId="765F7BE8" w16cid:durableId="2084F5A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CFF1F" w14:textId="77777777" w:rsidR="00E8792A" w:rsidRDefault="00E8792A">
      <w:r>
        <w:separator/>
      </w:r>
    </w:p>
  </w:endnote>
  <w:endnote w:type="continuationSeparator" w:id="0">
    <w:p w14:paraId="08FF59A8" w14:textId="77777777" w:rsidR="00E8792A" w:rsidRDefault="00E8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own">
    <w:altName w:val="Times New Roman"/>
    <w:charset w:val="00"/>
    <w:family w:val="roman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C360A" w14:textId="77777777" w:rsidR="00E8792A" w:rsidRDefault="00E8792A">
      <w:r>
        <w:separator/>
      </w:r>
    </w:p>
  </w:footnote>
  <w:footnote w:type="continuationSeparator" w:id="0">
    <w:p w14:paraId="190241E3" w14:textId="77777777" w:rsidR="00E8792A" w:rsidRDefault="00E879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1848" w14:textId="77777777" w:rsidR="00E8792A" w:rsidRPr="00C66CB1" w:rsidRDefault="00E8792A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67CB2FD2" wp14:editId="78F680EC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23BCE4AF" wp14:editId="7D8C7F0B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B1C0" w14:textId="77777777" w:rsidR="00E8792A" w:rsidRDefault="00E8792A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FCD1857" wp14:editId="5A2BAD6D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8A9170C" wp14:editId="69E60923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D"/>
    <w:rsid w:val="00013C3A"/>
    <w:rsid w:val="00024B99"/>
    <w:rsid w:val="000253D8"/>
    <w:rsid w:val="00042F2F"/>
    <w:rsid w:val="00053233"/>
    <w:rsid w:val="00061644"/>
    <w:rsid w:val="00075175"/>
    <w:rsid w:val="0007727E"/>
    <w:rsid w:val="00080E09"/>
    <w:rsid w:val="000A05EA"/>
    <w:rsid w:val="000A1319"/>
    <w:rsid w:val="000A234D"/>
    <w:rsid w:val="000B19B2"/>
    <w:rsid w:val="000B782E"/>
    <w:rsid w:val="000C13C5"/>
    <w:rsid w:val="000D1D7C"/>
    <w:rsid w:val="000E3FF2"/>
    <w:rsid w:val="00101A16"/>
    <w:rsid w:val="0010731B"/>
    <w:rsid w:val="001257A3"/>
    <w:rsid w:val="001268EB"/>
    <w:rsid w:val="0013284F"/>
    <w:rsid w:val="00142DF1"/>
    <w:rsid w:val="001451D1"/>
    <w:rsid w:val="001536F7"/>
    <w:rsid w:val="00153CF8"/>
    <w:rsid w:val="00163D10"/>
    <w:rsid w:val="001850C0"/>
    <w:rsid w:val="00186C26"/>
    <w:rsid w:val="001955D2"/>
    <w:rsid w:val="001958B9"/>
    <w:rsid w:val="001978CC"/>
    <w:rsid w:val="001B384A"/>
    <w:rsid w:val="001D494B"/>
    <w:rsid w:val="001D7B46"/>
    <w:rsid w:val="001F0B37"/>
    <w:rsid w:val="00210144"/>
    <w:rsid w:val="00211EB1"/>
    <w:rsid w:val="00212E05"/>
    <w:rsid w:val="00233696"/>
    <w:rsid w:val="00233B67"/>
    <w:rsid w:val="00235579"/>
    <w:rsid w:val="0023694B"/>
    <w:rsid w:val="0025311F"/>
    <w:rsid w:val="00263543"/>
    <w:rsid w:val="00271345"/>
    <w:rsid w:val="002826F6"/>
    <w:rsid w:val="00287D66"/>
    <w:rsid w:val="002957A9"/>
    <w:rsid w:val="002960BC"/>
    <w:rsid w:val="002A1EFB"/>
    <w:rsid w:val="002A2C74"/>
    <w:rsid w:val="002A6D52"/>
    <w:rsid w:val="002B43A5"/>
    <w:rsid w:val="002D2F4D"/>
    <w:rsid w:val="002D7B5C"/>
    <w:rsid w:val="002E1B0A"/>
    <w:rsid w:val="002F577B"/>
    <w:rsid w:val="002F7E05"/>
    <w:rsid w:val="00302A8C"/>
    <w:rsid w:val="00305C32"/>
    <w:rsid w:val="00312E64"/>
    <w:rsid w:val="00317A34"/>
    <w:rsid w:val="00320E2E"/>
    <w:rsid w:val="0032568F"/>
    <w:rsid w:val="0032638C"/>
    <w:rsid w:val="00332E47"/>
    <w:rsid w:val="00344F05"/>
    <w:rsid w:val="003534C1"/>
    <w:rsid w:val="00354259"/>
    <w:rsid w:val="00355ED5"/>
    <w:rsid w:val="00374AA9"/>
    <w:rsid w:val="0037518D"/>
    <w:rsid w:val="003815A4"/>
    <w:rsid w:val="003A1DAB"/>
    <w:rsid w:val="003A5561"/>
    <w:rsid w:val="003A6344"/>
    <w:rsid w:val="003B4C39"/>
    <w:rsid w:val="003B63A5"/>
    <w:rsid w:val="003C1D94"/>
    <w:rsid w:val="003C28B3"/>
    <w:rsid w:val="003C2B18"/>
    <w:rsid w:val="003C38DD"/>
    <w:rsid w:val="003D00B4"/>
    <w:rsid w:val="003D26A8"/>
    <w:rsid w:val="003F06EF"/>
    <w:rsid w:val="003F1B4B"/>
    <w:rsid w:val="003F6BDE"/>
    <w:rsid w:val="003F6DCD"/>
    <w:rsid w:val="0040444C"/>
    <w:rsid w:val="0041053B"/>
    <w:rsid w:val="004217BC"/>
    <w:rsid w:val="00461131"/>
    <w:rsid w:val="00464A53"/>
    <w:rsid w:val="0047424A"/>
    <w:rsid w:val="00491E33"/>
    <w:rsid w:val="0049241F"/>
    <w:rsid w:val="004B201E"/>
    <w:rsid w:val="004C2B17"/>
    <w:rsid w:val="004C3CC3"/>
    <w:rsid w:val="004C5731"/>
    <w:rsid w:val="004D4288"/>
    <w:rsid w:val="004D6812"/>
    <w:rsid w:val="004E361C"/>
    <w:rsid w:val="004F2F3C"/>
    <w:rsid w:val="004F633D"/>
    <w:rsid w:val="005278E1"/>
    <w:rsid w:val="00536542"/>
    <w:rsid w:val="00541E4A"/>
    <w:rsid w:val="0054248D"/>
    <w:rsid w:val="00550CC3"/>
    <w:rsid w:val="00552767"/>
    <w:rsid w:val="00557BC4"/>
    <w:rsid w:val="00574201"/>
    <w:rsid w:val="005764C7"/>
    <w:rsid w:val="005779E5"/>
    <w:rsid w:val="0059206D"/>
    <w:rsid w:val="005932A7"/>
    <w:rsid w:val="005A3267"/>
    <w:rsid w:val="005B0BA9"/>
    <w:rsid w:val="005B5B29"/>
    <w:rsid w:val="005C0020"/>
    <w:rsid w:val="005E0B65"/>
    <w:rsid w:val="005E2DB1"/>
    <w:rsid w:val="005F4712"/>
    <w:rsid w:val="005F6515"/>
    <w:rsid w:val="005F6F90"/>
    <w:rsid w:val="006151CE"/>
    <w:rsid w:val="00622437"/>
    <w:rsid w:val="006311D9"/>
    <w:rsid w:val="00632CAD"/>
    <w:rsid w:val="00640C5B"/>
    <w:rsid w:val="00641017"/>
    <w:rsid w:val="00646749"/>
    <w:rsid w:val="00663BAE"/>
    <w:rsid w:val="00691047"/>
    <w:rsid w:val="006B1722"/>
    <w:rsid w:val="006B57C2"/>
    <w:rsid w:val="006E1077"/>
    <w:rsid w:val="00704AAD"/>
    <w:rsid w:val="0071070E"/>
    <w:rsid w:val="00712522"/>
    <w:rsid w:val="007235FE"/>
    <w:rsid w:val="00724F35"/>
    <w:rsid w:val="00730FF1"/>
    <w:rsid w:val="00740332"/>
    <w:rsid w:val="00740676"/>
    <w:rsid w:val="00743DF4"/>
    <w:rsid w:val="00744ED7"/>
    <w:rsid w:val="00766E42"/>
    <w:rsid w:val="00771953"/>
    <w:rsid w:val="00781509"/>
    <w:rsid w:val="007826FD"/>
    <w:rsid w:val="00794EF8"/>
    <w:rsid w:val="007A0969"/>
    <w:rsid w:val="007A559B"/>
    <w:rsid w:val="007B3CAA"/>
    <w:rsid w:val="007C6234"/>
    <w:rsid w:val="007D0338"/>
    <w:rsid w:val="007D3C29"/>
    <w:rsid w:val="007D7318"/>
    <w:rsid w:val="007E28A6"/>
    <w:rsid w:val="007E7240"/>
    <w:rsid w:val="00805337"/>
    <w:rsid w:val="00807685"/>
    <w:rsid w:val="00816CFD"/>
    <w:rsid w:val="00842BE0"/>
    <w:rsid w:val="008570D6"/>
    <w:rsid w:val="00870F48"/>
    <w:rsid w:val="00877B58"/>
    <w:rsid w:val="00884F14"/>
    <w:rsid w:val="00897C01"/>
    <w:rsid w:val="008A6414"/>
    <w:rsid w:val="008B1117"/>
    <w:rsid w:val="008B6368"/>
    <w:rsid w:val="008C31A5"/>
    <w:rsid w:val="008C36D2"/>
    <w:rsid w:val="008F06B9"/>
    <w:rsid w:val="008F1590"/>
    <w:rsid w:val="008F2948"/>
    <w:rsid w:val="00907906"/>
    <w:rsid w:val="00910BE0"/>
    <w:rsid w:val="0092048A"/>
    <w:rsid w:val="00921EDF"/>
    <w:rsid w:val="009243A1"/>
    <w:rsid w:val="0093238B"/>
    <w:rsid w:val="00933D07"/>
    <w:rsid w:val="009444FB"/>
    <w:rsid w:val="0094614A"/>
    <w:rsid w:val="0095663F"/>
    <w:rsid w:val="00974BB8"/>
    <w:rsid w:val="00981147"/>
    <w:rsid w:val="00992DE3"/>
    <w:rsid w:val="009A2E0E"/>
    <w:rsid w:val="009A7D86"/>
    <w:rsid w:val="009C2B3A"/>
    <w:rsid w:val="009C556C"/>
    <w:rsid w:val="009C63B8"/>
    <w:rsid w:val="009E3DBE"/>
    <w:rsid w:val="009E4823"/>
    <w:rsid w:val="009E61BD"/>
    <w:rsid w:val="009F3C7F"/>
    <w:rsid w:val="009F5330"/>
    <w:rsid w:val="009F6674"/>
    <w:rsid w:val="00A032A1"/>
    <w:rsid w:val="00A071AD"/>
    <w:rsid w:val="00A408E2"/>
    <w:rsid w:val="00A449C8"/>
    <w:rsid w:val="00A47F27"/>
    <w:rsid w:val="00A57DA4"/>
    <w:rsid w:val="00A7197C"/>
    <w:rsid w:val="00A84521"/>
    <w:rsid w:val="00A84B4B"/>
    <w:rsid w:val="00A84FDD"/>
    <w:rsid w:val="00A9135F"/>
    <w:rsid w:val="00A9352A"/>
    <w:rsid w:val="00A935E6"/>
    <w:rsid w:val="00AA1D1D"/>
    <w:rsid w:val="00AA5180"/>
    <w:rsid w:val="00AB475F"/>
    <w:rsid w:val="00AB7F14"/>
    <w:rsid w:val="00AD6545"/>
    <w:rsid w:val="00AF0D54"/>
    <w:rsid w:val="00AF6A30"/>
    <w:rsid w:val="00B12A0C"/>
    <w:rsid w:val="00B209A8"/>
    <w:rsid w:val="00B2121A"/>
    <w:rsid w:val="00B21564"/>
    <w:rsid w:val="00B42D24"/>
    <w:rsid w:val="00B45A49"/>
    <w:rsid w:val="00B5051D"/>
    <w:rsid w:val="00B50FF6"/>
    <w:rsid w:val="00B523A2"/>
    <w:rsid w:val="00B561E4"/>
    <w:rsid w:val="00B91E7D"/>
    <w:rsid w:val="00B935C1"/>
    <w:rsid w:val="00B9746D"/>
    <w:rsid w:val="00BB06F7"/>
    <w:rsid w:val="00BB6E87"/>
    <w:rsid w:val="00BD629E"/>
    <w:rsid w:val="00BE7193"/>
    <w:rsid w:val="00BF1618"/>
    <w:rsid w:val="00BF20EB"/>
    <w:rsid w:val="00BF2708"/>
    <w:rsid w:val="00BF738D"/>
    <w:rsid w:val="00BF7A78"/>
    <w:rsid w:val="00C10D1C"/>
    <w:rsid w:val="00C24D18"/>
    <w:rsid w:val="00C36476"/>
    <w:rsid w:val="00C419AF"/>
    <w:rsid w:val="00C57A4F"/>
    <w:rsid w:val="00C61E38"/>
    <w:rsid w:val="00C65F5D"/>
    <w:rsid w:val="00C66CB1"/>
    <w:rsid w:val="00C67654"/>
    <w:rsid w:val="00C94B81"/>
    <w:rsid w:val="00C9549E"/>
    <w:rsid w:val="00CA22DA"/>
    <w:rsid w:val="00CA2A8F"/>
    <w:rsid w:val="00CA2B2A"/>
    <w:rsid w:val="00CB0DAF"/>
    <w:rsid w:val="00CB1956"/>
    <w:rsid w:val="00CB4338"/>
    <w:rsid w:val="00CC0DAC"/>
    <w:rsid w:val="00CD52BE"/>
    <w:rsid w:val="00CD729C"/>
    <w:rsid w:val="00CF1257"/>
    <w:rsid w:val="00CF4076"/>
    <w:rsid w:val="00CF6A6E"/>
    <w:rsid w:val="00D0423A"/>
    <w:rsid w:val="00D13F9E"/>
    <w:rsid w:val="00D20B52"/>
    <w:rsid w:val="00D260C3"/>
    <w:rsid w:val="00D27398"/>
    <w:rsid w:val="00D35C9C"/>
    <w:rsid w:val="00D37A95"/>
    <w:rsid w:val="00D479F8"/>
    <w:rsid w:val="00D52FD6"/>
    <w:rsid w:val="00D5335E"/>
    <w:rsid w:val="00D5478A"/>
    <w:rsid w:val="00D66F47"/>
    <w:rsid w:val="00D7266A"/>
    <w:rsid w:val="00D813C2"/>
    <w:rsid w:val="00D86A39"/>
    <w:rsid w:val="00D939F8"/>
    <w:rsid w:val="00D976BA"/>
    <w:rsid w:val="00DA058E"/>
    <w:rsid w:val="00DA2769"/>
    <w:rsid w:val="00DB056F"/>
    <w:rsid w:val="00DB7F32"/>
    <w:rsid w:val="00DC553F"/>
    <w:rsid w:val="00DC5E3C"/>
    <w:rsid w:val="00DD75AA"/>
    <w:rsid w:val="00DE01D2"/>
    <w:rsid w:val="00DE0C2C"/>
    <w:rsid w:val="00DE3254"/>
    <w:rsid w:val="00DE3D40"/>
    <w:rsid w:val="00DF26C8"/>
    <w:rsid w:val="00DF5BD5"/>
    <w:rsid w:val="00DF7A71"/>
    <w:rsid w:val="00E01A92"/>
    <w:rsid w:val="00E11C42"/>
    <w:rsid w:val="00E12307"/>
    <w:rsid w:val="00E12A2D"/>
    <w:rsid w:val="00E15199"/>
    <w:rsid w:val="00E340D3"/>
    <w:rsid w:val="00E54794"/>
    <w:rsid w:val="00E705F2"/>
    <w:rsid w:val="00E75CD5"/>
    <w:rsid w:val="00E76E20"/>
    <w:rsid w:val="00E8792A"/>
    <w:rsid w:val="00E94478"/>
    <w:rsid w:val="00EA281A"/>
    <w:rsid w:val="00EC077F"/>
    <w:rsid w:val="00ED6B2B"/>
    <w:rsid w:val="00EE05B7"/>
    <w:rsid w:val="00EE1521"/>
    <w:rsid w:val="00EE2C05"/>
    <w:rsid w:val="00EE4C40"/>
    <w:rsid w:val="00EE6F10"/>
    <w:rsid w:val="00EE7A5C"/>
    <w:rsid w:val="00EF2E7F"/>
    <w:rsid w:val="00F1457F"/>
    <w:rsid w:val="00F34A39"/>
    <w:rsid w:val="00F46A0B"/>
    <w:rsid w:val="00F46AB0"/>
    <w:rsid w:val="00F52A62"/>
    <w:rsid w:val="00F567D0"/>
    <w:rsid w:val="00F64E1F"/>
    <w:rsid w:val="00F74A14"/>
    <w:rsid w:val="00F766C1"/>
    <w:rsid w:val="00F85C1A"/>
    <w:rsid w:val="00FA0D0F"/>
    <w:rsid w:val="00FA5D02"/>
    <w:rsid w:val="00FC1D12"/>
    <w:rsid w:val="00FC2F0E"/>
    <w:rsid w:val="00FD433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82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815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rown" w:eastAsia="Brown" w:hAnsi="Brown" w:cs="Brown"/>
      <w:b/>
      <w:bCs/>
      <w:color w:val="auto"/>
      <w:sz w:val="14"/>
      <w:szCs w:val="14"/>
      <w:bdr w:val="none" w:sz="0" w:space="0" w:color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15A4"/>
    <w:rPr>
      <w:rFonts w:ascii="Brown" w:eastAsia="Brown" w:hAnsi="Brown" w:cs="Brown"/>
      <w:b/>
      <w:bCs/>
      <w:sz w:val="14"/>
      <w:szCs w:val="14"/>
      <w:bdr w:val="none" w:sz="0" w:space="0" w:color="auto"/>
      <w:lang w:val="en-US"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478"/>
    <w:rPr>
      <w:color w:val="605E5C"/>
      <w:shd w:val="clear" w:color="auto" w:fill="E1DFDD"/>
    </w:rPr>
  </w:style>
  <w:style w:type="paragraph" w:customStyle="1" w:styleId="m-5351308860582506462p1">
    <w:name w:val="m_-5351308860582506462p1"/>
    <w:basedOn w:val="Normal"/>
    <w:rsid w:val="002A6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2A6D52"/>
  </w:style>
  <w:style w:type="character" w:customStyle="1" w:styleId="il">
    <w:name w:val="il"/>
    <w:basedOn w:val="DefaultParagraphFont"/>
    <w:rsid w:val="002A6D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815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rown" w:eastAsia="Brown" w:hAnsi="Brown" w:cs="Brown"/>
      <w:b/>
      <w:bCs/>
      <w:color w:val="auto"/>
      <w:sz w:val="14"/>
      <w:szCs w:val="14"/>
      <w:bdr w:val="none" w:sz="0" w:space="0" w:color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15A4"/>
    <w:rPr>
      <w:rFonts w:ascii="Brown" w:eastAsia="Brown" w:hAnsi="Brown" w:cs="Brown"/>
      <w:b/>
      <w:bCs/>
      <w:sz w:val="14"/>
      <w:szCs w:val="14"/>
      <w:bdr w:val="none" w:sz="0" w:space="0" w:color="auto"/>
      <w:lang w:val="en-US"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478"/>
    <w:rPr>
      <w:color w:val="605E5C"/>
      <w:shd w:val="clear" w:color="auto" w:fill="E1DFDD"/>
    </w:rPr>
  </w:style>
  <w:style w:type="paragraph" w:customStyle="1" w:styleId="m-5351308860582506462p1">
    <w:name w:val="m_-5351308860582506462p1"/>
    <w:basedOn w:val="Normal"/>
    <w:rsid w:val="002A6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2A6D52"/>
  </w:style>
  <w:style w:type="character" w:customStyle="1" w:styleId="il">
    <w:name w:val="il"/>
    <w:basedOn w:val="DefaultParagraphFont"/>
    <w:rsid w:val="002A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q.cz" TargetMode="External"/><Relationship Id="rId9" Type="http://schemas.openxmlformats.org/officeDocument/2006/relationships/hyperlink" Target="http://www.pq.cz" TargetMode="External"/><Relationship Id="rId10" Type="http://schemas.openxmlformats.org/officeDocument/2006/relationships/hyperlink" Target="mailto:eliska.mikovcova@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161EF-CBD2-1D49-B521-3A503934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1089</Words>
  <Characters>6212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Holečková</dc:creator>
  <cp:lastModifiedBy>Eliška Míkovcová</cp:lastModifiedBy>
  <cp:revision>7</cp:revision>
  <cp:lastPrinted>2019-05-06T12:38:00Z</cp:lastPrinted>
  <dcterms:created xsi:type="dcterms:W3CDTF">2019-05-14T06:10:00Z</dcterms:created>
  <dcterms:modified xsi:type="dcterms:W3CDTF">2019-05-22T10:41:00Z</dcterms:modified>
</cp:coreProperties>
</file>